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DA123" w14:textId="77777777" w:rsidR="002A64EB" w:rsidRPr="00E47D65" w:rsidRDefault="002A64EB" w:rsidP="002513E9">
      <w:pPr>
        <w:pStyle w:val="NormalWeb"/>
        <w:spacing w:before="0" w:beforeAutospacing="0" w:after="0" w:afterAutospacing="0" w:line="270" w:lineRule="atLeast"/>
        <w:rPr>
          <w:rFonts w:ascii="Garamond" w:hAnsi="Garamond" w:cstheme="minorHAnsi"/>
          <w:b/>
        </w:rPr>
      </w:pPr>
    </w:p>
    <w:p w14:paraId="7BFB7E3F" w14:textId="77777777" w:rsidR="002513E9" w:rsidRPr="00E47D65" w:rsidRDefault="002513E9" w:rsidP="002513E9">
      <w:pPr>
        <w:pStyle w:val="NormalWeb"/>
        <w:spacing w:before="0" w:beforeAutospacing="0" w:after="0" w:afterAutospacing="0" w:line="270" w:lineRule="atLeast"/>
        <w:rPr>
          <w:rFonts w:ascii="Garamond" w:hAnsi="Garamond" w:cstheme="minorHAnsi"/>
          <w:b/>
        </w:rPr>
      </w:pPr>
    </w:p>
    <w:p w14:paraId="7A27427A" w14:textId="2DEA8F4E" w:rsidR="002513E9" w:rsidRPr="007B0FB2" w:rsidRDefault="000D32A9" w:rsidP="002513E9">
      <w:pPr>
        <w:pStyle w:val="NormalWeb"/>
        <w:spacing w:before="0" w:beforeAutospacing="0" w:after="0" w:afterAutospacing="0" w:line="270" w:lineRule="atLeast"/>
        <w:jc w:val="center"/>
        <w:rPr>
          <w:rFonts w:ascii="Garamond" w:hAnsi="Garamond" w:cstheme="minorHAnsi"/>
          <w:b/>
        </w:rPr>
      </w:pPr>
      <w:r w:rsidRPr="007B0FB2">
        <w:rPr>
          <w:rFonts w:ascii="Garamond" w:hAnsi="Garamond" w:cstheme="minorHAnsi"/>
          <w:b/>
        </w:rPr>
        <w:t>GOBIERNO AUTÓNOMO DESCE</w:t>
      </w:r>
      <w:r w:rsidR="00ED0E0F" w:rsidRPr="007B0FB2">
        <w:rPr>
          <w:rFonts w:ascii="Garamond" w:hAnsi="Garamond" w:cstheme="minorHAnsi"/>
          <w:b/>
        </w:rPr>
        <w:t xml:space="preserve">NTRALIZADO PARROQUIAL RURAL </w:t>
      </w:r>
      <w:r w:rsidR="002A64EB" w:rsidRPr="007B0FB2">
        <w:rPr>
          <w:rFonts w:ascii="Garamond" w:hAnsi="Garamond" w:cstheme="minorHAnsi"/>
          <w:b/>
        </w:rPr>
        <w:t xml:space="preserve">DE </w:t>
      </w:r>
      <w:r w:rsidR="0027615E">
        <w:rPr>
          <w:rFonts w:ascii="Garamond" w:hAnsi="Garamond" w:cstheme="minorHAnsi"/>
          <w:b/>
        </w:rPr>
        <w:t>LAGARTO</w:t>
      </w:r>
    </w:p>
    <w:p w14:paraId="4F2E2B72" w14:textId="77777777" w:rsidR="000D32A9" w:rsidRPr="007B0FB2" w:rsidRDefault="000D32A9" w:rsidP="002513E9">
      <w:pPr>
        <w:pStyle w:val="NormalWeb"/>
        <w:spacing w:before="0" w:beforeAutospacing="0" w:after="0" w:afterAutospacing="0" w:line="270" w:lineRule="atLeast"/>
        <w:jc w:val="center"/>
        <w:rPr>
          <w:rFonts w:ascii="Garamond" w:hAnsi="Garamond" w:cstheme="minorHAnsi"/>
          <w:b/>
        </w:rPr>
      </w:pPr>
    </w:p>
    <w:p w14:paraId="39458842" w14:textId="77777777" w:rsidR="002A64EB" w:rsidRPr="007B0FB2" w:rsidRDefault="002A64EB" w:rsidP="002513E9">
      <w:pPr>
        <w:pStyle w:val="NormalWeb"/>
        <w:spacing w:before="0" w:beforeAutospacing="0" w:after="0" w:afterAutospacing="0" w:line="270" w:lineRule="atLeast"/>
        <w:jc w:val="center"/>
        <w:rPr>
          <w:rFonts w:ascii="Garamond" w:hAnsi="Garamond" w:cstheme="minorHAnsi"/>
          <w:b/>
        </w:rPr>
      </w:pPr>
    </w:p>
    <w:p w14:paraId="3B892FA2" w14:textId="77777777" w:rsidR="000D32A9" w:rsidRPr="007B0FB2" w:rsidRDefault="000D32A9" w:rsidP="002513E9">
      <w:pPr>
        <w:pStyle w:val="NormalWeb"/>
        <w:spacing w:before="0" w:beforeAutospacing="0" w:after="0" w:afterAutospacing="0" w:line="270" w:lineRule="atLeast"/>
        <w:jc w:val="center"/>
        <w:rPr>
          <w:rFonts w:ascii="Garamond" w:hAnsi="Garamond" w:cstheme="minorHAnsi"/>
          <w:b/>
        </w:rPr>
      </w:pPr>
    </w:p>
    <w:p w14:paraId="18F523A9" w14:textId="529AE9F8" w:rsidR="000D32A9" w:rsidRPr="007B0FB2" w:rsidRDefault="00077C3C" w:rsidP="002513E9">
      <w:pPr>
        <w:pStyle w:val="NormalWeb"/>
        <w:spacing w:before="0" w:beforeAutospacing="0" w:after="0" w:afterAutospacing="0" w:line="270" w:lineRule="atLeast"/>
        <w:jc w:val="center"/>
        <w:rPr>
          <w:rFonts w:ascii="Garamond" w:hAnsi="Garamond" w:cstheme="minorHAnsi"/>
          <w:b/>
        </w:rPr>
      </w:pPr>
      <w:r w:rsidRPr="007B0FB2">
        <w:rPr>
          <w:rFonts w:ascii="Garamond" w:hAnsi="Garamond" w:cstheme="minorHAnsi"/>
          <w:b/>
        </w:rPr>
        <w:t>CANTÓN RIOVERDE</w:t>
      </w:r>
    </w:p>
    <w:p w14:paraId="0F65BAA7" w14:textId="77777777" w:rsidR="000D32A9" w:rsidRPr="007B0FB2" w:rsidRDefault="000D32A9" w:rsidP="002513E9">
      <w:pPr>
        <w:pStyle w:val="NormalWeb"/>
        <w:spacing w:before="0" w:beforeAutospacing="0" w:after="0" w:afterAutospacing="0" w:line="270" w:lineRule="atLeast"/>
        <w:jc w:val="center"/>
        <w:rPr>
          <w:rFonts w:ascii="Garamond" w:hAnsi="Garamond" w:cstheme="minorHAnsi"/>
          <w:b/>
        </w:rPr>
      </w:pPr>
    </w:p>
    <w:p w14:paraId="4CB64B3E" w14:textId="77777777" w:rsidR="000D32A9" w:rsidRPr="007B0FB2" w:rsidRDefault="000D32A9" w:rsidP="002513E9">
      <w:pPr>
        <w:pStyle w:val="NormalWeb"/>
        <w:spacing w:before="0" w:beforeAutospacing="0" w:after="0" w:afterAutospacing="0" w:line="270" w:lineRule="atLeast"/>
        <w:jc w:val="center"/>
        <w:rPr>
          <w:rFonts w:ascii="Garamond" w:hAnsi="Garamond" w:cstheme="minorHAnsi"/>
          <w:b/>
        </w:rPr>
      </w:pPr>
    </w:p>
    <w:p w14:paraId="08717AAB" w14:textId="77777777" w:rsidR="002A64EB" w:rsidRPr="007B0FB2" w:rsidRDefault="002A64EB" w:rsidP="002513E9">
      <w:pPr>
        <w:pStyle w:val="NormalWeb"/>
        <w:spacing w:before="0" w:beforeAutospacing="0" w:after="0" w:afterAutospacing="0" w:line="270" w:lineRule="atLeast"/>
        <w:jc w:val="center"/>
        <w:rPr>
          <w:rFonts w:ascii="Garamond" w:hAnsi="Garamond" w:cstheme="minorHAnsi"/>
          <w:b/>
        </w:rPr>
      </w:pPr>
    </w:p>
    <w:p w14:paraId="047BB03E" w14:textId="77777777" w:rsidR="000D32A9" w:rsidRPr="007B0FB2" w:rsidRDefault="000D32A9" w:rsidP="002513E9">
      <w:pPr>
        <w:pStyle w:val="NormalWeb"/>
        <w:spacing w:before="0" w:beforeAutospacing="0" w:after="0" w:afterAutospacing="0" w:line="270" w:lineRule="atLeast"/>
        <w:jc w:val="center"/>
        <w:rPr>
          <w:rFonts w:ascii="Garamond" w:hAnsi="Garamond" w:cstheme="minorHAnsi"/>
          <w:b/>
        </w:rPr>
      </w:pPr>
      <w:r w:rsidRPr="007B0FB2">
        <w:rPr>
          <w:rFonts w:ascii="Garamond" w:hAnsi="Garamond" w:cstheme="minorHAnsi"/>
          <w:b/>
        </w:rPr>
        <w:t>PROVINCIA ESMERALDAS</w:t>
      </w:r>
    </w:p>
    <w:p w14:paraId="1824DDE4" w14:textId="77777777" w:rsidR="002513E9" w:rsidRPr="007B0FB2" w:rsidRDefault="002513E9" w:rsidP="002513E9">
      <w:pPr>
        <w:pStyle w:val="NormalWeb"/>
        <w:spacing w:before="0" w:beforeAutospacing="0" w:after="0" w:afterAutospacing="0" w:line="270" w:lineRule="atLeast"/>
        <w:jc w:val="center"/>
        <w:rPr>
          <w:rFonts w:ascii="Garamond" w:hAnsi="Garamond" w:cstheme="minorHAnsi"/>
          <w:b/>
        </w:rPr>
      </w:pPr>
    </w:p>
    <w:p w14:paraId="5961437A" w14:textId="77777777" w:rsidR="002513E9" w:rsidRPr="007B0FB2" w:rsidRDefault="002513E9" w:rsidP="002513E9">
      <w:pPr>
        <w:rPr>
          <w:rFonts w:ascii="Garamond" w:hAnsi="Garamond" w:cstheme="minorHAnsi"/>
          <w:b/>
          <w:sz w:val="24"/>
          <w:szCs w:val="24"/>
        </w:rPr>
      </w:pPr>
    </w:p>
    <w:p w14:paraId="03667C63" w14:textId="77777777" w:rsidR="00052F49" w:rsidRPr="007B0FB2" w:rsidRDefault="00052F49" w:rsidP="002513E9">
      <w:pPr>
        <w:rPr>
          <w:rFonts w:ascii="Garamond" w:hAnsi="Garamond" w:cstheme="minorHAnsi"/>
          <w:b/>
          <w:sz w:val="24"/>
          <w:szCs w:val="24"/>
        </w:rPr>
      </w:pPr>
    </w:p>
    <w:p w14:paraId="0DBE8602" w14:textId="3A11D48F" w:rsidR="002A64EB" w:rsidRPr="007B0FB2" w:rsidRDefault="002A64EB" w:rsidP="002A64EB">
      <w:pPr>
        <w:jc w:val="center"/>
        <w:rPr>
          <w:rFonts w:ascii="Garamond" w:hAnsi="Garamond" w:cstheme="minorHAnsi"/>
          <w:b/>
          <w:sz w:val="24"/>
          <w:szCs w:val="24"/>
        </w:rPr>
      </w:pPr>
      <w:r w:rsidRPr="007B0FB2">
        <w:rPr>
          <w:rFonts w:ascii="Garamond" w:hAnsi="Garamond" w:cstheme="minorHAnsi"/>
          <w:b/>
          <w:sz w:val="24"/>
          <w:szCs w:val="24"/>
        </w:rPr>
        <w:t xml:space="preserve">RENDICIÓN DE CUENTAS AÑO </w:t>
      </w:r>
      <w:r w:rsidR="004C6AD9" w:rsidRPr="007B0FB2">
        <w:rPr>
          <w:rFonts w:ascii="Garamond" w:hAnsi="Garamond" w:cstheme="minorHAnsi"/>
          <w:b/>
          <w:sz w:val="24"/>
          <w:szCs w:val="24"/>
        </w:rPr>
        <w:t>202</w:t>
      </w:r>
      <w:r w:rsidR="00182E03">
        <w:rPr>
          <w:rFonts w:ascii="Garamond" w:hAnsi="Garamond" w:cstheme="minorHAnsi"/>
          <w:b/>
          <w:sz w:val="24"/>
          <w:szCs w:val="24"/>
        </w:rPr>
        <w:t>5</w:t>
      </w:r>
    </w:p>
    <w:p w14:paraId="6127BC5D" w14:textId="77777777" w:rsidR="00160649" w:rsidRPr="007B0FB2" w:rsidRDefault="00160649" w:rsidP="002513E9">
      <w:pPr>
        <w:rPr>
          <w:rFonts w:ascii="Garamond" w:hAnsi="Garamond" w:cstheme="minorHAnsi"/>
          <w:b/>
          <w:sz w:val="24"/>
          <w:szCs w:val="24"/>
        </w:rPr>
      </w:pPr>
    </w:p>
    <w:p w14:paraId="4C721A1F" w14:textId="77777777" w:rsidR="002A64EB" w:rsidRPr="007B0FB2" w:rsidRDefault="002A64EB" w:rsidP="002513E9">
      <w:pPr>
        <w:rPr>
          <w:rFonts w:ascii="Garamond" w:hAnsi="Garamond" w:cstheme="minorHAnsi"/>
          <w:b/>
          <w:sz w:val="24"/>
          <w:szCs w:val="24"/>
        </w:rPr>
      </w:pPr>
    </w:p>
    <w:p w14:paraId="5060E509" w14:textId="77777777" w:rsidR="002A64EB" w:rsidRPr="007B0FB2" w:rsidRDefault="002A64EB" w:rsidP="002513E9">
      <w:pPr>
        <w:rPr>
          <w:rFonts w:ascii="Garamond" w:hAnsi="Garamond" w:cstheme="minorHAnsi"/>
          <w:b/>
          <w:sz w:val="24"/>
          <w:szCs w:val="24"/>
        </w:rPr>
      </w:pPr>
    </w:p>
    <w:p w14:paraId="303F78F1" w14:textId="77777777" w:rsidR="00160649" w:rsidRPr="007B0FB2" w:rsidRDefault="00160649" w:rsidP="002513E9">
      <w:pPr>
        <w:rPr>
          <w:rFonts w:ascii="Garamond" w:hAnsi="Garamond"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819"/>
        <w:gridCol w:w="2830"/>
      </w:tblGrid>
      <w:tr w:rsidR="00556869" w:rsidRPr="007B0FB2" w14:paraId="2BAED24F" w14:textId="77777777" w:rsidTr="009037CB">
        <w:tc>
          <w:tcPr>
            <w:tcW w:w="2913" w:type="dxa"/>
          </w:tcPr>
          <w:p w14:paraId="0E0F73E5" w14:textId="77777777" w:rsidR="008F41DC" w:rsidRPr="007B0FB2" w:rsidRDefault="00052F49" w:rsidP="008F41DC">
            <w:pPr>
              <w:autoSpaceDE w:val="0"/>
              <w:autoSpaceDN w:val="0"/>
              <w:adjustRightInd w:val="0"/>
              <w:spacing w:after="0"/>
              <w:jc w:val="both"/>
              <w:rPr>
                <w:rFonts w:ascii="Garamond" w:hAnsi="Garamond" w:cstheme="minorHAnsi"/>
                <w:sz w:val="24"/>
                <w:szCs w:val="24"/>
              </w:rPr>
            </w:pPr>
            <w:r w:rsidRPr="007B0FB2">
              <w:rPr>
                <w:rFonts w:ascii="Garamond" w:hAnsi="Garamond" w:cstheme="minorHAnsi"/>
                <w:sz w:val="24"/>
                <w:szCs w:val="24"/>
              </w:rPr>
              <w:t>ELABORADO POR:</w:t>
            </w:r>
          </w:p>
          <w:p w14:paraId="52987B24" w14:textId="77777777" w:rsidR="00E47D65" w:rsidRPr="007B0FB2" w:rsidRDefault="00E47D65" w:rsidP="008F41DC">
            <w:pPr>
              <w:autoSpaceDE w:val="0"/>
              <w:autoSpaceDN w:val="0"/>
              <w:adjustRightInd w:val="0"/>
              <w:spacing w:after="0"/>
              <w:jc w:val="both"/>
              <w:rPr>
                <w:rFonts w:ascii="Garamond" w:hAnsi="Garamond" w:cstheme="minorHAnsi"/>
                <w:sz w:val="24"/>
                <w:szCs w:val="24"/>
              </w:rPr>
            </w:pPr>
          </w:p>
          <w:p w14:paraId="5A6EE0CE" w14:textId="700D2838" w:rsidR="00E47D65" w:rsidRPr="007B0FB2" w:rsidRDefault="0027615E" w:rsidP="008F41DC">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Lcda. Kimberly Espinoza</w:t>
            </w:r>
          </w:p>
          <w:p w14:paraId="35932884" w14:textId="3EB9012D" w:rsidR="00052F49" w:rsidRPr="007B0FB2" w:rsidRDefault="00DA302F" w:rsidP="008F41DC">
            <w:pPr>
              <w:autoSpaceDE w:val="0"/>
              <w:autoSpaceDN w:val="0"/>
              <w:adjustRightInd w:val="0"/>
              <w:spacing w:after="0"/>
              <w:jc w:val="both"/>
              <w:rPr>
                <w:rFonts w:ascii="Garamond" w:hAnsi="Garamond" w:cstheme="minorHAnsi"/>
                <w:bCs/>
                <w:sz w:val="24"/>
                <w:szCs w:val="24"/>
              </w:rPr>
            </w:pPr>
            <w:r w:rsidRPr="007B0FB2">
              <w:rPr>
                <w:rFonts w:ascii="Garamond" w:hAnsi="Garamond" w:cstheme="minorHAnsi"/>
                <w:sz w:val="24"/>
                <w:szCs w:val="24"/>
              </w:rPr>
              <w:t>Secretari</w:t>
            </w:r>
            <w:r w:rsidR="00D26226" w:rsidRPr="007B0FB2">
              <w:rPr>
                <w:rFonts w:ascii="Garamond" w:hAnsi="Garamond" w:cstheme="minorHAnsi"/>
                <w:sz w:val="24"/>
                <w:szCs w:val="24"/>
              </w:rPr>
              <w:t>o</w:t>
            </w:r>
            <w:r w:rsidRPr="007B0FB2">
              <w:rPr>
                <w:rFonts w:ascii="Garamond" w:hAnsi="Garamond" w:cstheme="minorHAnsi"/>
                <w:sz w:val="24"/>
                <w:szCs w:val="24"/>
              </w:rPr>
              <w:t xml:space="preserve"> - </w:t>
            </w:r>
            <w:r w:rsidR="00B832D9" w:rsidRPr="007B0FB2">
              <w:rPr>
                <w:rFonts w:ascii="Garamond" w:hAnsi="Garamond" w:cstheme="minorHAnsi"/>
                <w:sz w:val="24"/>
                <w:szCs w:val="24"/>
              </w:rPr>
              <w:t>Tesorer</w:t>
            </w:r>
            <w:r w:rsidR="00D26226" w:rsidRPr="007B0FB2">
              <w:rPr>
                <w:rFonts w:ascii="Garamond" w:hAnsi="Garamond" w:cstheme="minorHAnsi"/>
                <w:sz w:val="24"/>
                <w:szCs w:val="24"/>
              </w:rPr>
              <w:t>o</w:t>
            </w:r>
          </w:p>
        </w:tc>
        <w:tc>
          <w:tcPr>
            <w:tcW w:w="2901" w:type="dxa"/>
          </w:tcPr>
          <w:p w14:paraId="69862E23" w14:textId="77777777" w:rsidR="00052F49" w:rsidRPr="007B0FB2" w:rsidRDefault="00052F49" w:rsidP="008F41DC">
            <w:pPr>
              <w:autoSpaceDE w:val="0"/>
              <w:autoSpaceDN w:val="0"/>
              <w:adjustRightInd w:val="0"/>
              <w:spacing w:after="0"/>
              <w:jc w:val="both"/>
              <w:rPr>
                <w:rFonts w:ascii="Garamond" w:hAnsi="Garamond" w:cstheme="minorHAnsi"/>
                <w:sz w:val="24"/>
                <w:szCs w:val="24"/>
              </w:rPr>
            </w:pPr>
            <w:r w:rsidRPr="007B0FB2">
              <w:rPr>
                <w:rFonts w:ascii="Garamond" w:hAnsi="Garamond" w:cstheme="minorHAnsi"/>
                <w:sz w:val="24"/>
                <w:szCs w:val="24"/>
              </w:rPr>
              <w:t xml:space="preserve">REVISADO POR: </w:t>
            </w:r>
          </w:p>
          <w:p w14:paraId="4283264C" w14:textId="6AB32749" w:rsidR="00D26226" w:rsidRPr="007B0FB2" w:rsidRDefault="00D26226" w:rsidP="008F41DC">
            <w:pPr>
              <w:autoSpaceDE w:val="0"/>
              <w:autoSpaceDN w:val="0"/>
              <w:adjustRightInd w:val="0"/>
              <w:spacing w:after="0"/>
              <w:jc w:val="both"/>
              <w:rPr>
                <w:rFonts w:ascii="Garamond" w:hAnsi="Garamond" w:cstheme="minorHAnsi"/>
                <w:sz w:val="24"/>
                <w:szCs w:val="24"/>
              </w:rPr>
            </w:pPr>
          </w:p>
          <w:p w14:paraId="75F6FD4C" w14:textId="3AA08EA3" w:rsidR="00E47D65" w:rsidRPr="007B0FB2" w:rsidRDefault="0027615E" w:rsidP="008F41DC">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Sr. Melanio Nazareno</w:t>
            </w:r>
          </w:p>
          <w:p w14:paraId="61E1B237" w14:textId="77777777" w:rsidR="00052F49" w:rsidRPr="007B0FB2" w:rsidRDefault="00B832D9" w:rsidP="008F41DC">
            <w:pPr>
              <w:autoSpaceDE w:val="0"/>
              <w:autoSpaceDN w:val="0"/>
              <w:adjustRightInd w:val="0"/>
              <w:spacing w:after="0"/>
              <w:jc w:val="both"/>
              <w:rPr>
                <w:rFonts w:ascii="Garamond" w:hAnsi="Garamond" w:cstheme="minorHAnsi"/>
                <w:bCs/>
                <w:sz w:val="24"/>
                <w:szCs w:val="24"/>
              </w:rPr>
            </w:pPr>
            <w:r w:rsidRPr="007B0FB2">
              <w:rPr>
                <w:rFonts w:ascii="Garamond" w:hAnsi="Garamond" w:cstheme="minorHAnsi"/>
                <w:sz w:val="24"/>
                <w:szCs w:val="24"/>
              </w:rPr>
              <w:t>Participación ciudadana</w:t>
            </w:r>
          </w:p>
        </w:tc>
        <w:tc>
          <w:tcPr>
            <w:tcW w:w="2906" w:type="dxa"/>
          </w:tcPr>
          <w:p w14:paraId="2A7ECCC3" w14:textId="77777777" w:rsidR="00052F49" w:rsidRPr="007B0FB2" w:rsidRDefault="00052F49" w:rsidP="008F41DC">
            <w:pPr>
              <w:autoSpaceDE w:val="0"/>
              <w:autoSpaceDN w:val="0"/>
              <w:adjustRightInd w:val="0"/>
              <w:spacing w:after="0"/>
              <w:jc w:val="both"/>
              <w:rPr>
                <w:rFonts w:ascii="Garamond" w:hAnsi="Garamond" w:cstheme="minorHAnsi"/>
                <w:sz w:val="24"/>
                <w:szCs w:val="24"/>
              </w:rPr>
            </w:pPr>
            <w:r w:rsidRPr="007B0FB2">
              <w:rPr>
                <w:rFonts w:ascii="Garamond" w:hAnsi="Garamond" w:cstheme="minorHAnsi"/>
                <w:sz w:val="24"/>
                <w:szCs w:val="24"/>
              </w:rPr>
              <w:t xml:space="preserve">APROBADO POR: </w:t>
            </w:r>
          </w:p>
          <w:p w14:paraId="4CABF685" w14:textId="77777777" w:rsidR="00E47D65" w:rsidRPr="007B0FB2" w:rsidRDefault="00E47D65" w:rsidP="008F41DC">
            <w:pPr>
              <w:autoSpaceDE w:val="0"/>
              <w:autoSpaceDN w:val="0"/>
              <w:adjustRightInd w:val="0"/>
              <w:spacing w:after="0"/>
              <w:jc w:val="both"/>
              <w:rPr>
                <w:rFonts w:ascii="Garamond" w:hAnsi="Garamond" w:cstheme="minorHAnsi"/>
                <w:sz w:val="24"/>
                <w:szCs w:val="24"/>
              </w:rPr>
            </w:pPr>
          </w:p>
          <w:p w14:paraId="03C3CFED" w14:textId="3C125E5B" w:rsidR="00E47D65" w:rsidRPr="007B0FB2" w:rsidRDefault="0027615E" w:rsidP="008F41DC">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Sr. Mentor Caldas</w:t>
            </w:r>
          </w:p>
          <w:p w14:paraId="624928CB" w14:textId="7C1D1BE3" w:rsidR="00052F49" w:rsidRPr="007B0FB2" w:rsidRDefault="00052F49" w:rsidP="008F41DC">
            <w:pPr>
              <w:autoSpaceDE w:val="0"/>
              <w:autoSpaceDN w:val="0"/>
              <w:adjustRightInd w:val="0"/>
              <w:spacing w:after="0"/>
              <w:jc w:val="both"/>
              <w:rPr>
                <w:rFonts w:ascii="Garamond" w:hAnsi="Garamond" w:cstheme="minorHAnsi"/>
                <w:bCs/>
                <w:sz w:val="24"/>
                <w:szCs w:val="24"/>
              </w:rPr>
            </w:pPr>
            <w:r w:rsidRPr="007B0FB2">
              <w:rPr>
                <w:rFonts w:ascii="Garamond" w:hAnsi="Garamond" w:cstheme="minorHAnsi"/>
                <w:sz w:val="24"/>
                <w:szCs w:val="24"/>
              </w:rPr>
              <w:t>Presidente</w:t>
            </w:r>
          </w:p>
        </w:tc>
      </w:tr>
      <w:tr w:rsidR="00052F49" w:rsidRPr="007B0FB2" w14:paraId="505B1031" w14:textId="77777777" w:rsidTr="009037CB">
        <w:trPr>
          <w:trHeight w:val="723"/>
        </w:trPr>
        <w:tc>
          <w:tcPr>
            <w:tcW w:w="2913" w:type="dxa"/>
          </w:tcPr>
          <w:p w14:paraId="6CC6DD04" w14:textId="77777777" w:rsidR="004A523F" w:rsidRPr="007B0FB2" w:rsidRDefault="00052F49" w:rsidP="00A26F4B">
            <w:pPr>
              <w:autoSpaceDE w:val="0"/>
              <w:autoSpaceDN w:val="0"/>
              <w:adjustRightInd w:val="0"/>
              <w:jc w:val="both"/>
              <w:rPr>
                <w:rFonts w:ascii="Garamond" w:hAnsi="Garamond" w:cstheme="minorHAnsi"/>
                <w:sz w:val="24"/>
                <w:szCs w:val="24"/>
              </w:rPr>
            </w:pPr>
            <w:r w:rsidRPr="007B0FB2">
              <w:rPr>
                <w:rFonts w:ascii="Garamond" w:hAnsi="Garamond" w:cstheme="minorHAnsi"/>
                <w:sz w:val="24"/>
                <w:szCs w:val="24"/>
              </w:rPr>
              <w:t>Firma:</w:t>
            </w:r>
          </w:p>
          <w:p w14:paraId="2419C4C3" w14:textId="77777777" w:rsidR="008F41DC" w:rsidRPr="007B0FB2" w:rsidRDefault="008F41DC" w:rsidP="00A26F4B">
            <w:pPr>
              <w:autoSpaceDE w:val="0"/>
              <w:autoSpaceDN w:val="0"/>
              <w:adjustRightInd w:val="0"/>
              <w:jc w:val="both"/>
              <w:rPr>
                <w:rFonts w:ascii="Garamond" w:hAnsi="Garamond" w:cstheme="minorHAnsi"/>
                <w:sz w:val="24"/>
                <w:szCs w:val="24"/>
              </w:rPr>
            </w:pPr>
          </w:p>
          <w:p w14:paraId="0B9E2C4F" w14:textId="77777777" w:rsidR="008F41DC" w:rsidRPr="007B0FB2" w:rsidRDefault="008F41DC" w:rsidP="00A26F4B">
            <w:pPr>
              <w:autoSpaceDE w:val="0"/>
              <w:autoSpaceDN w:val="0"/>
              <w:adjustRightInd w:val="0"/>
              <w:jc w:val="both"/>
              <w:rPr>
                <w:rFonts w:ascii="Garamond" w:hAnsi="Garamond" w:cstheme="minorHAnsi"/>
                <w:sz w:val="24"/>
                <w:szCs w:val="24"/>
              </w:rPr>
            </w:pPr>
          </w:p>
          <w:p w14:paraId="4E168068" w14:textId="197DBFE7" w:rsidR="00052F49" w:rsidRPr="007B0FB2" w:rsidRDefault="00052F49" w:rsidP="00783968">
            <w:pPr>
              <w:autoSpaceDE w:val="0"/>
              <w:autoSpaceDN w:val="0"/>
              <w:adjustRightInd w:val="0"/>
              <w:jc w:val="both"/>
              <w:rPr>
                <w:rFonts w:ascii="Garamond" w:hAnsi="Garamond" w:cstheme="minorHAnsi"/>
                <w:sz w:val="24"/>
                <w:szCs w:val="24"/>
              </w:rPr>
            </w:pPr>
            <w:r w:rsidRPr="007B0FB2">
              <w:rPr>
                <w:rFonts w:ascii="Garamond" w:hAnsi="Garamond" w:cstheme="minorHAnsi"/>
                <w:sz w:val="24"/>
                <w:szCs w:val="24"/>
              </w:rPr>
              <w:t>Fecha:</w:t>
            </w:r>
            <w:r w:rsidR="004A523F" w:rsidRPr="007B0FB2">
              <w:rPr>
                <w:rFonts w:ascii="Garamond" w:hAnsi="Garamond" w:cstheme="minorHAnsi"/>
                <w:sz w:val="24"/>
                <w:szCs w:val="24"/>
              </w:rPr>
              <w:t xml:space="preserve"> 20</w:t>
            </w:r>
            <w:r w:rsidR="0097323C" w:rsidRPr="007B0FB2">
              <w:rPr>
                <w:rFonts w:ascii="Garamond" w:hAnsi="Garamond" w:cstheme="minorHAnsi"/>
                <w:sz w:val="24"/>
                <w:szCs w:val="24"/>
              </w:rPr>
              <w:t>2</w:t>
            </w:r>
            <w:r w:rsidR="00182E03">
              <w:rPr>
                <w:rFonts w:ascii="Garamond" w:hAnsi="Garamond" w:cstheme="minorHAnsi"/>
                <w:sz w:val="24"/>
                <w:szCs w:val="24"/>
              </w:rPr>
              <w:t>6</w:t>
            </w:r>
            <w:r w:rsidR="004A523F" w:rsidRPr="007B0FB2">
              <w:rPr>
                <w:rFonts w:ascii="Garamond" w:hAnsi="Garamond" w:cstheme="minorHAnsi"/>
                <w:sz w:val="24"/>
                <w:szCs w:val="24"/>
              </w:rPr>
              <w:t>-</w:t>
            </w:r>
            <w:r w:rsidR="00B832D9" w:rsidRPr="007B0FB2">
              <w:rPr>
                <w:rFonts w:ascii="Garamond" w:hAnsi="Garamond" w:cstheme="minorHAnsi"/>
                <w:sz w:val="24"/>
                <w:szCs w:val="24"/>
              </w:rPr>
              <w:t>0</w:t>
            </w:r>
            <w:r w:rsidR="00CF2FF9">
              <w:rPr>
                <w:rFonts w:ascii="Garamond" w:hAnsi="Garamond" w:cstheme="minorHAnsi"/>
                <w:sz w:val="24"/>
                <w:szCs w:val="24"/>
              </w:rPr>
              <w:t>5</w:t>
            </w:r>
            <w:r w:rsidR="004A523F" w:rsidRPr="007B0FB2">
              <w:rPr>
                <w:rFonts w:ascii="Garamond" w:hAnsi="Garamond" w:cstheme="minorHAnsi"/>
                <w:sz w:val="24"/>
                <w:szCs w:val="24"/>
              </w:rPr>
              <w:t>-</w:t>
            </w:r>
            <w:r w:rsidR="00CF2FF9">
              <w:rPr>
                <w:rFonts w:ascii="Garamond" w:hAnsi="Garamond" w:cstheme="minorHAnsi"/>
                <w:sz w:val="24"/>
                <w:szCs w:val="24"/>
              </w:rPr>
              <w:t>05</w:t>
            </w:r>
          </w:p>
        </w:tc>
        <w:tc>
          <w:tcPr>
            <w:tcW w:w="2901" w:type="dxa"/>
          </w:tcPr>
          <w:p w14:paraId="5048E7FA" w14:textId="77777777" w:rsidR="00052F49" w:rsidRPr="007B0FB2" w:rsidRDefault="00052F49" w:rsidP="00A26F4B">
            <w:pPr>
              <w:autoSpaceDE w:val="0"/>
              <w:autoSpaceDN w:val="0"/>
              <w:adjustRightInd w:val="0"/>
              <w:jc w:val="both"/>
              <w:rPr>
                <w:rFonts w:ascii="Garamond" w:hAnsi="Garamond" w:cstheme="minorHAnsi"/>
                <w:sz w:val="24"/>
                <w:szCs w:val="24"/>
              </w:rPr>
            </w:pPr>
            <w:r w:rsidRPr="007B0FB2">
              <w:rPr>
                <w:rFonts w:ascii="Garamond" w:hAnsi="Garamond" w:cstheme="minorHAnsi"/>
                <w:sz w:val="24"/>
                <w:szCs w:val="24"/>
              </w:rPr>
              <w:t>Firma:</w:t>
            </w:r>
          </w:p>
          <w:p w14:paraId="17F845A1" w14:textId="77777777" w:rsidR="004A523F" w:rsidRPr="007B0FB2" w:rsidRDefault="004A523F" w:rsidP="00A26F4B">
            <w:pPr>
              <w:autoSpaceDE w:val="0"/>
              <w:autoSpaceDN w:val="0"/>
              <w:adjustRightInd w:val="0"/>
              <w:jc w:val="both"/>
              <w:rPr>
                <w:rFonts w:ascii="Garamond" w:hAnsi="Garamond" w:cstheme="minorHAnsi"/>
                <w:sz w:val="24"/>
                <w:szCs w:val="24"/>
              </w:rPr>
            </w:pPr>
          </w:p>
          <w:p w14:paraId="2A93E2DE" w14:textId="77777777" w:rsidR="004A523F" w:rsidRPr="007B0FB2" w:rsidRDefault="004A523F" w:rsidP="00A26F4B">
            <w:pPr>
              <w:autoSpaceDE w:val="0"/>
              <w:autoSpaceDN w:val="0"/>
              <w:adjustRightInd w:val="0"/>
              <w:jc w:val="both"/>
              <w:rPr>
                <w:rFonts w:ascii="Garamond" w:hAnsi="Garamond" w:cstheme="minorHAnsi"/>
                <w:sz w:val="24"/>
                <w:szCs w:val="24"/>
              </w:rPr>
            </w:pPr>
          </w:p>
          <w:p w14:paraId="06732D07" w14:textId="6031BDBC" w:rsidR="00052F49" w:rsidRPr="007B0FB2" w:rsidRDefault="00052F49" w:rsidP="00783968">
            <w:pPr>
              <w:autoSpaceDE w:val="0"/>
              <w:autoSpaceDN w:val="0"/>
              <w:adjustRightInd w:val="0"/>
              <w:jc w:val="both"/>
              <w:rPr>
                <w:rFonts w:ascii="Garamond" w:hAnsi="Garamond" w:cstheme="minorHAnsi"/>
                <w:bCs/>
                <w:sz w:val="24"/>
                <w:szCs w:val="24"/>
              </w:rPr>
            </w:pPr>
            <w:r w:rsidRPr="007B0FB2">
              <w:rPr>
                <w:rFonts w:ascii="Garamond" w:hAnsi="Garamond" w:cstheme="minorHAnsi"/>
                <w:sz w:val="24"/>
                <w:szCs w:val="24"/>
              </w:rPr>
              <w:t>Fecha:</w:t>
            </w:r>
            <w:r w:rsidR="00646030" w:rsidRPr="007B0FB2">
              <w:rPr>
                <w:rFonts w:ascii="Garamond" w:hAnsi="Garamond" w:cstheme="minorHAnsi"/>
                <w:sz w:val="24"/>
                <w:szCs w:val="24"/>
              </w:rPr>
              <w:t xml:space="preserve"> </w:t>
            </w:r>
            <w:r w:rsidR="00182E03" w:rsidRPr="007B0FB2">
              <w:rPr>
                <w:rFonts w:ascii="Garamond" w:hAnsi="Garamond" w:cstheme="minorHAnsi"/>
                <w:sz w:val="24"/>
                <w:szCs w:val="24"/>
              </w:rPr>
              <w:t>202</w:t>
            </w:r>
            <w:r w:rsidR="00182E03">
              <w:rPr>
                <w:rFonts w:ascii="Garamond" w:hAnsi="Garamond" w:cstheme="minorHAnsi"/>
                <w:sz w:val="24"/>
                <w:szCs w:val="24"/>
              </w:rPr>
              <w:t>6</w:t>
            </w:r>
            <w:r w:rsidR="00182E03" w:rsidRPr="007B0FB2">
              <w:rPr>
                <w:rFonts w:ascii="Garamond" w:hAnsi="Garamond" w:cstheme="minorHAnsi"/>
                <w:sz w:val="24"/>
                <w:szCs w:val="24"/>
              </w:rPr>
              <w:t>-0</w:t>
            </w:r>
            <w:r w:rsidR="00CF2FF9">
              <w:rPr>
                <w:rFonts w:ascii="Garamond" w:hAnsi="Garamond" w:cstheme="minorHAnsi"/>
                <w:sz w:val="24"/>
                <w:szCs w:val="24"/>
              </w:rPr>
              <w:t>5</w:t>
            </w:r>
            <w:r w:rsidR="00182E03" w:rsidRPr="007B0FB2">
              <w:rPr>
                <w:rFonts w:ascii="Garamond" w:hAnsi="Garamond" w:cstheme="minorHAnsi"/>
                <w:sz w:val="24"/>
                <w:szCs w:val="24"/>
              </w:rPr>
              <w:t>-</w:t>
            </w:r>
            <w:r w:rsidR="00CF2FF9">
              <w:rPr>
                <w:rFonts w:ascii="Garamond" w:hAnsi="Garamond" w:cstheme="minorHAnsi"/>
                <w:sz w:val="24"/>
                <w:szCs w:val="24"/>
              </w:rPr>
              <w:t>05</w:t>
            </w:r>
          </w:p>
        </w:tc>
        <w:tc>
          <w:tcPr>
            <w:tcW w:w="2906" w:type="dxa"/>
          </w:tcPr>
          <w:p w14:paraId="0B9318DF" w14:textId="77777777" w:rsidR="00052F49" w:rsidRPr="007B0FB2" w:rsidRDefault="00052F49" w:rsidP="00A26F4B">
            <w:pPr>
              <w:autoSpaceDE w:val="0"/>
              <w:autoSpaceDN w:val="0"/>
              <w:adjustRightInd w:val="0"/>
              <w:jc w:val="both"/>
              <w:rPr>
                <w:rFonts w:ascii="Garamond" w:hAnsi="Garamond" w:cstheme="minorHAnsi"/>
                <w:sz w:val="24"/>
                <w:szCs w:val="24"/>
              </w:rPr>
            </w:pPr>
            <w:r w:rsidRPr="007B0FB2">
              <w:rPr>
                <w:rFonts w:ascii="Garamond" w:hAnsi="Garamond" w:cstheme="minorHAnsi"/>
                <w:sz w:val="24"/>
                <w:szCs w:val="24"/>
              </w:rPr>
              <w:t>Firma:</w:t>
            </w:r>
          </w:p>
          <w:p w14:paraId="252DE6C0" w14:textId="77777777" w:rsidR="004A523F" w:rsidRPr="007B0FB2" w:rsidRDefault="004A523F" w:rsidP="00A26F4B">
            <w:pPr>
              <w:autoSpaceDE w:val="0"/>
              <w:autoSpaceDN w:val="0"/>
              <w:adjustRightInd w:val="0"/>
              <w:jc w:val="both"/>
              <w:rPr>
                <w:rFonts w:ascii="Garamond" w:hAnsi="Garamond" w:cstheme="minorHAnsi"/>
                <w:sz w:val="24"/>
                <w:szCs w:val="24"/>
              </w:rPr>
            </w:pPr>
          </w:p>
          <w:p w14:paraId="6CFA0F04" w14:textId="77777777" w:rsidR="004A523F" w:rsidRPr="007B0FB2" w:rsidRDefault="004A523F" w:rsidP="00A26F4B">
            <w:pPr>
              <w:autoSpaceDE w:val="0"/>
              <w:autoSpaceDN w:val="0"/>
              <w:adjustRightInd w:val="0"/>
              <w:jc w:val="both"/>
              <w:rPr>
                <w:rFonts w:ascii="Garamond" w:hAnsi="Garamond" w:cstheme="minorHAnsi"/>
                <w:sz w:val="24"/>
                <w:szCs w:val="24"/>
              </w:rPr>
            </w:pPr>
          </w:p>
          <w:p w14:paraId="501F004B" w14:textId="4EEC2FE8" w:rsidR="00052F49" w:rsidRPr="007B0FB2" w:rsidRDefault="00052F49" w:rsidP="002A64EB">
            <w:pPr>
              <w:autoSpaceDE w:val="0"/>
              <w:autoSpaceDN w:val="0"/>
              <w:adjustRightInd w:val="0"/>
              <w:jc w:val="both"/>
              <w:rPr>
                <w:rFonts w:ascii="Garamond" w:hAnsi="Garamond" w:cstheme="minorHAnsi"/>
                <w:bCs/>
                <w:sz w:val="24"/>
                <w:szCs w:val="24"/>
              </w:rPr>
            </w:pPr>
            <w:r w:rsidRPr="007B0FB2">
              <w:rPr>
                <w:rFonts w:ascii="Garamond" w:hAnsi="Garamond" w:cstheme="minorHAnsi"/>
                <w:sz w:val="24"/>
                <w:szCs w:val="24"/>
              </w:rPr>
              <w:t>Fecha:</w:t>
            </w:r>
            <w:r w:rsidR="004A523F" w:rsidRPr="007B0FB2">
              <w:rPr>
                <w:rFonts w:ascii="Garamond" w:hAnsi="Garamond" w:cstheme="minorHAnsi"/>
                <w:sz w:val="24"/>
                <w:szCs w:val="24"/>
              </w:rPr>
              <w:t xml:space="preserve"> </w:t>
            </w:r>
            <w:r w:rsidR="00182E03" w:rsidRPr="007B0FB2">
              <w:rPr>
                <w:rFonts w:ascii="Garamond" w:hAnsi="Garamond" w:cstheme="minorHAnsi"/>
                <w:sz w:val="24"/>
                <w:szCs w:val="24"/>
              </w:rPr>
              <w:t>202</w:t>
            </w:r>
            <w:r w:rsidR="00182E03">
              <w:rPr>
                <w:rFonts w:ascii="Garamond" w:hAnsi="Garamond" w:cstheme="minorHAnsi"/>
                <w:sz w:val="24"/>
                <w:szCs w:val="24"/>
              </w:rPr>
              <w:t>6</w:t>
            </w:r>
            <w:r w:rsidR="00182E03" w:rsidRPr="007B0FB2">
              <w:rPr>
                <w:rFonts w:ascii="Garamond" w:hAnsi="Garamond" w:cstheme="minorHAnsi"/>
                <w:sz w:val="24"/>
                <w:szCs w:val="24"/>
              </w:rPr>
              <w:t>-0</w:t>
            </w:r>
            <w:r w:rsidR="00CF2FF9">
              <w:rPr>
                <w:rFonts w:ascii="Garamond" w:hAnsi="Garamond" w:cstheme="minorHAnsi"/>
                <w:sz w:val="24"/>
                <w:szCs w:val="24"/>
              </w:rPr>
              <w:t>5</w:t>
            </w:r>
            <w:r w:rsidR="00182E03" w:rsidRPr="007B0FB2">
              <w:rPr>
                <w:rFonts w:ascii="Garamond" w:hAnsi="Garamond" w:cstheme="minorHAnsi"/>
                <w:sz w:val="24"/>
                <w:szCs w:val="24"/>
              </w:rPr>
              <w:t>-</w:t>
            </w:r>
            <w:r w:rsidR="00CF2FF9">
              <w:rPr>
                <w:rFonts w:ascii="Garamond" w:hAnsi="Garamond" w:cstheme="minorHAnsi"/>
                <w:sz w:val="24"/>
                <w:szCs w:val="24"/>
              </w:rPr>
              <w:t>05</w:t>
            </w:r>
          </w:p>
        </w:tc>
      </w:tr>
    </w:tbl>
    <w:p w14:paraId="3380DD35" w14:textId="77777777" w:rsidR="002A64EB" w:rsidRPr="007B0FB2" w:rsidRDefault="002A64EB">
      <w:pPr>
        <w:rPr>
          <w:rFonts w:ascii="Garamond" w:hAnsi="Garamond" w:cstheme="minorHAnsi"/>
          <w:b/>
          <w:sz w:val="24"/>
          <w:szCs w:val="24"/>
        </w:rPr>
      </w:pPr>
      <w:r w:rsidRPr="007B0FB2">
        <w:rPr>
          <w:rFonts w:ascii="Garamond" w:hAnsi="Garamond" w:cstheme="minorHAnsi"/>
          <w:b/>
          <w:sz w:val="24"/>
          <w:szCs w:val="24"/>
        </w:rPr>
        <w:br w:type="page"/>
      </w:r>
    </w:p>
    <w:p w14:paraId="71B30C5F" w14:textId="77777777" w:rsidR="00BF0C12" w:rsidRPr="007B0FB2" w:rsidRDefault="00BF0C12" w:rsidP="004A523F">
      <w:pPr>
        <w:rPr>
          <w:rFonts w:ascii="Garamond" w:hAnsi="Garamond" w:cstheme="minorHAnsi"/>
          <w:b/>
          <w:sz w:val="24"/>
          <w:szCs w:val="24"/>
        </w:rPr>
      </w:pPr>
      <w:r w:rsidRPr="007B0FB2">
        <w:rPr>
          <w:rFonts w:ascii="Garamond" w:hAnsi="Garamond" w:cstheme="minorHAnsi"/>
          <w:b/>
          <w:sz w:val="24"/>
          <w:szCs w:val="24"/>
        </w:rPr>
        <w:lastRenderedPageBreak/>
        <w:t>INDICE</w:t>
      </w:r>
    </w:p>
    <w:p w14:paraId="6F792AB0" w14:textId="0F7842FA" w:rsidR="00A407E8" w:rsidRDefault="008313E6">
      <w:pPr>
        <w:pStyle w:val="TDC2"/>
        <w:tabs>
          <w:tab w:val="right" w:leader="dot" w:pos="8494"/>
        </w:tabs>
        <w:rPr>
          <w:rFonts w:eastAsiaTheme="minorEastAsia"/>
          <w:noProof/>
          <w:lang w:val="es-EC" w:eastAsia="es-EC"/>
        </w:rPr>
      </w:pPr>
      <w:r w:rsidRPr="007B0FB2">
        <w:rPr>
          <w:rFonts w:ascii="Garamond" w:hAnsi="Garamond" w:cstheme="minorHAnsi"/>
          <w:sz w:val="24"/>
          <w:szCs w:val="24"/>
        </w:rPr>
        <w:fldChar w:fldCharType="begin"/>
      </w:r>
      <w:r w:rsidR="00BF0C12" w:rsidRPr="007B0FB2">
        <w:rPr>
          <w:rFonts w:ascii="Garamond" w:hAnsi="Garamond" w:cstheme="minorHAnsi"/>
          <w:sz w:val="24"/>
          <w:szCs w:val="24"/>
        </w:rPr>
        <w:instrText xml:space="preserve"> TOC \o "1-3" \h \z \u </w:instrText>
      </w:r>
      <w:r w:rsidRPr="007B0FB2">
        <w:rPr>
          <w:rFonts w:ascii="Garamond" w:hAnsi="Garamond" w:cstheme="minorHAnsi"/>
          <w:sz w:val="24"/>
          <w:szCs w:val="24"/>
        </w:rPr>
        <w:fldChar w:fldCharType="separate"/>
      </w:r>
      <w:hyperlink w:anchor="_Toc162200977" w:history="1">
        <w:r w:rsidR="00A407E8" w:rsidRPr="00CF7EB4">
          <w:rPr>
            <w:rStyle w:val="Hipervnculo"/>
            <w:rFonts w:ascii="Garamond" w:hAnsi="Garamond" w:cstheme="minorHAnsi"/>
            <w:noProof/>
            <w:lang w:eastAsia="es-ES"/>
          </w:rPr>
          <w:t>Visión</w:t>
        </w:r>
        <w:r w:rsidR="00A407E8">
          <w:rPr>
            <w:noProof/>
            <w:webHidden/>
          </w:rPr>
          <w:tab/>
        </w:r>
        <w:r w:rsidR="00A407E8">
          <w:rPr>
            <w:noProof/>
            <w:webHidden/>
          </w:rPr>
          <w:fldChar w:fldCharType="begin"/>
        </w:r>
        <w:r w:rsidR="00A407E8">
          <w:rPr>
            <w:noProof/>
            <w:webHidden/>
          </w:rPr>
          <w:instrText xml:space="preserve"> PAGEREF _Toc162200977 \h </w:instrText>
        </w:r>
        <w:r w:rsidR="00A407E8">
          <w:rPr>
            <w:noProof/>
            <w:webHidden/>
          </w:rPr>
        </w:r>
        <w:r w:rsidR="00A407E8">
          <w:rPr>
            <w:noProof/>
            <w:webHidden/>
          </w:rPr>
          <w:fldChar w:fldCharType="separate"/>
        </w:r>
        <w:r w:rsidR="002967C7">
          <w:rPr>
            <w:noProof/>
            <w:webHidden/>
          </w:rPr>
          <w:t>3</w:t>
        </w:r>
        <w:r w:rsidR="00A407E8">
          <w:rPr>
            <w:noProof/>
            <w:webHidden/>
          </w:rPr>
          <w:fldChar w:fldCharType="end"/>
        </w:r>
      </w:hyperlink>
    </w:p>
    <w:p w14:paraId="16678213" w14:textId="69F3511F" w:rsidR="00A407E8" w:rsidRDefault="00CF2FF9">
      <w:pPr>
        <w:pStyle w:val="TDC2"/>
        <w:tabs>
          <w:tab w:val="right" w:leader="dot" w:pos="8494"/>
        </w:tabs>
        <w:rPr>
          <w:rFonts w:eastAsiaTheme="minorEastAsia"/>
          <w:noProof/>
          <w:lang w:val="es-EC" w:eastAsia="es-EC"/>
        </w:rPr>
      </w:pPr>
      <w:hyperlink w:anchor="_Toc162200978" w:history="1">
        <w:r w:rsidR="00A407E8" w:rsidRPr="00CF7EB4">
          <w:rPr>
            <w:rStyle w:val="Hipervnculo"/>
            <w:rFonts w:ascii="Garamond" w:hAnsi="Garamond"/>
            <w:noProof/>
          </w:rPr>
          <w:t>Funciones Art. 64 COOTAD</w:t>
        </w:r>
        <w:r w:rsidR="00A407E8">
          <w:rPr>
            <w:noProof/>
            <w:webHidden/>
          </w:rPr>
          <w:tab/>
        </w:r>
        <w:r w:rsidR="00A407E8">
          <w:rPr>
            <w:noProof/>
            <w:webHidden/>
          </w:rPr>
          <w:fldChar w:fldCharType="begin"/>
        </w:r>
        <w:r w:rsidR="00A407E8">
          <w:rPr>
            <w:noProof/>
            <w:webHidden/>
          </w:rPr>
          <w:instrText xml:space="preserve"> PAGEREF _Toc162200978 \h </w:instrText>
        </w:r>
        <w:r w:rsidR="00A407E8">
          <w:rPr>
            <w:noProof/>
            <w:webHidden/>
          </w:rPr>
        </w:r>
        <w:r w:rsidR="00A407E8">
          <w:rPr>
            <w:noProof/>
            <w:webHidden/>
          </w:rPr>
          <w:fldChar w:fldCharType="separate"/>
        </w:r>
        <w:r w:rsidR="002967C7">
          <w:rPr>
            <w:noProof/>
            <w:webHidden/>
          </w:rPr>
          <w:t>3</w:t>
        </w:r>
        <w:r w:rsidR="00A407E8">
          <w:rPr>
            <w:noProof/>
            <w:webHidden/>
          </w:rPr>
          <w:fldChar w:fldCharType="end"/>
        </w:r>
      </w:hyperlink>
    </w:p>
    <w:p w14:paraId="1BF5C82E" w14:textId="4E61ED7C" w:rsidR="00A407E8" w:rsidRDefault="00CF2FF9">
      <w:pPr>
        <w:pStyle w:val="TDC2"/>
        <w:tabs>
          <w:tab w:val="right" w:leader="dot" w:pos="8494"/>
        </w:tabs>
        <w:rPr>
          <w:rFonts w:eastAsiaTheme="minorEastAsia"/>
          <w:noProof/>
          <w:lang w:val="es-EC" w:eastAsia="es-EC"/>
        </w:rPr>
      </w:pPr>
      <w:hyperlink w:anchor="_Toc162200979" w:history="1">
        <w:r w:rsidR="00A407E8" w:rsidRPr="00CF7EB4">
          <w:rPr>
            <w:rStyle w:val="Hipervnculo"/>
            <w:rFonts w:ascii="Garamond" w:hAnsi="Garamond" w:cstheme="minorHAnsi"/>
            <w:noProof/>
            <w:lang w:eastAsia="es-ES"/>
          </w:rPr>
          <w:t>Competencias del Gobierno parroquial</w:t>
        </w:r>
        <w:r w:rsidR="00A407E8">
          <w:rPr>
            <w:noProof/>
            <w:webHidden/>
          </w:rPr>
          <w:tab/>
        </w:r>
        <w:r w:rsidR="00A407E8">
          <w:rPr>
            <w:noProof/>
            <w:webHidden/>
          </w:rPr>
          <w:fldChar w:fldCharType="begin"/>
        </w:r>
        <w:r w:rsidR="00A407E8">
          <w:rPr>
            <w:noProof/>
            <w:webHidden/>
          </w:rPr>
          <w:instrText xml:space="preserve"> PAGEREF _Toc162200979 \h </w:instrText>
        </w:r>
        <w:r w:rsidR="00A407E8">
          <w:rPr>
            <w:noProof/>
            <w:webHidden/>
          </w:rPr>
        </w:r>
        <w:r w:rsidR="00A407E8">
          <w:rPr>
            <w:noProof/>
            <w:webHidden/>
          </w:rPr>
          <w:fldChar w:fldCharType="separate"/>
        </w:r>
        <w:r w:rsidR="002967C7">
          <w:rPr>
            <w:noProof/>
            <w:webHidden/>
          </w:rPr>
          <w:t>4</w:t>
        </w:r>
        <w:r w:rsidR="00A407E8">
          <w:rPr>
            <w:noProof/>
            <w:webHidden/>
          </w:rPr>
          <w:fldChar w:fldCharType="end"/>
        </w:r>
      </w:hyperlink>
    </w:p>
    <w:p w14:paraId="3F0D45CF" w14:textId="483A531D" w:rsidR="00A407E8" w:rsidRDefault="00CF2FF9">
      <w:pPr>
        <w:pStyle w:val="TDC2"/>
        <w:tabs>
          <w:tab w:val="right" w:leader="dot" w:pos="8494"/>
        </w:tabs>
        <w:rPr>
          <w:rFonts w:eastAsiaTheme="minorEastAsia"/>
          <w:noProof/>
          <w:lang w:val="es-EC" w:eastAsia="es-EC"/>
        </w:rPr>
      </w:pPr>
      <w:hyperlink w:anchor="_Toc162200980" w:history="1">
        <w:r w:rsidR="00A407E8" w:rsidRPr="00CF7EB4">
          <w:rPr>
            <w:rStyle w:val="Hipervnculo"/>
            <w:rFonts w:ascii="Garamond" w:hAnsi="Garamond" w:cstheme="minorHAnsi"/>
            <w:noProof/>
            <w:lang w:eastAsia="es-ES"/>
          </w:rPr>
          <w:t>Autoridades</w:t>
        </w:r>
        <w:r w:rsidR="00A407E8">
          <w:rPr>
            <w:noProof/>
            <w:webHidden/>
          </w:rPr>
          <w:tab/>
        </w:r>
        <w:r w:rsidR="00A407E8">
          <w:rPr>
            <w:noProof/>
            <w:webHidden/>
          </w:rPr>
          <w:fldChar w:fldCharType="begin"/>
        </w:r>
        <w:r w:rsidR="00A407E8">
          <w:rPr>
            <w:noProof/>
            <w:webHidden/>
          </w:rPr>
          <w:instrText xml:space="preserve"> PAGEREF _Toc162200980 \h </w:instrText>
        </w:r>
        <w:r w:rsidR="00A407E8">
          <w:rPr>
            <w:noProof/>
            <w:webHidden/>
          </w:rPr>
        </w:r>
        <w:r w:rsidR="00A407E8">
          <w:rPr>
            <w:noProof/>
            <w:webHidden/>
          </w:rPr>
          <w:fldChar w:fldCharType="separate"/>
        </w:r>
        <w:r w:rsidR="002967C7">
          <w:rPr>
            <w:noProof/>
            <w:webHidden/>
          </w:rPr>
          <w:t>4</w:t>
        </w:r>
        <w:r w:rsidR="00A407E8">
          <w:rPr>
            <w:noProof/>
            <w:webHidden/>
          </w:rPr>
          <w:fldChar w:fldCharType="end"/>
        </w:r>
      </w:hyperlink>
    </w:p>
    <w:p w14:paraId="7B3BD968" w14:textId="2F62AEDA" w:rsidR="00A407E8" w:rsidRDefault="00CF2FF9">
      <w:pPr>
        <w:pStyle w:val="TDC1"/>
        <w:tabs>
          <w:tab w:val="right" w:leader="dot" w:pos="8494"/>
        </w:tabs>
        <w:rPr>
          <w:rFonts w:eastAsiaTheme="minorEastAsia"/>
          <w:noProof/>
          <w:lang w:val="es-EC" w:eastAsia="es-EC"/>
        </w:rPr>
      </w:pPr>
      <w:hyperlink w:anchor="_Toc162200981" w:history="1">
        <w:r w:rsidR="00A407E8" w:rsidRPr="00CF7EB4">
          <w:rPr>
            <w:rStyle w:val="Hipervnculo"/>
            <w:rFonts w:ascii="Garamond" w:hAnsi="Garamond" w:cstheme="minorHAnsi"/>
            <w:noProof/>
          </w:rPr>
          <w:t>2. INTRODUCCIÓN DEL INFORME DE RENDICIÓN DE CUENTAS</w:t>
        </w:r>
        <w:r w:rsidR="00A407E8">
          <w:rPr>
            <w:noProof/>
            <w:webHidden/>
          </w:rPr>
          <w:tab/>
        </w:r>
        <w:r w:rsidR="00A407E8">
          <w:rPr>
            <w:noProof/>
            <w:webHidden/>
          </w:rPr>
          <w:fldChar w:fldCharType="begin"/>
        </w:r>
        <w:r w:rsidR="00A407E8">
          <w:rPr>
            <w:noProof/>
            <w:webHidden/>
          </w:rPr>
          <w:instrText xml:space="preserve"> PAGEREF _Toc162200981 \h </w:instrText>
        </w:r>
        <w:r w:rsidR="00A407E8">
          <w:rPr>
            <w:noProof/>
            <w:webHidden/>
          </w:rPr>
        </w:r>
        <w:r w:rsidR="00A407E8">
          <w:rPr>
            <w:noProof/>
            <w:webHidden/>
          </w:rPr>
          <w:fldChar w:fldCharType="separate"/>
        </w:r>
        <w:r w:rsidR="002967C7">
          <w:rPr>
            <w:noProof/>
            <w:webHidden/>
          </w:rPr>
          <w:t>5</w:t>
        </w:r>
        <w:r w:rsidR="00A407E8">
          <w:rPr>
            <w:noProof/>
            <w:webHidden/>
          </w:rPr>
          <w:fldChar w:fldCharType="end"/>
        </w:r>
      </w:hyperlink>
    </w:p>
    <w:p w14:paraId="4210685C" w14:textId="19C82DAA" w:rsidR="00A407E8" w:rsidRDefault="00CF2FF9">
      <w:pPr>
        <w:pStyle w:val="TDC1"/>
        <w:tabs>
          <w:tab w:val="right" w:leader="dot" w:pos="8494"/>
        </w:tabs>
        <w:rPr>
          <w:rFonts w:eastAsiaTheme="minorEastAsia"/>
          <w:noProof/>
          <w:lang w:val="es-EC" w:eastAsia="es-EC"/>
        </w:rPr>
      </w:pPr>
      <w:hyperlink w:anchor="_Toc162200982" w:history="1">
        <w:r w:rsidR="00A407E8" w:rsidRPr="00CF7EB4">
          <w:rPr>
            <w:rStyle w:val="Hipervnculo"/>
            <w:rFonts w:ascii="Garamond" w:hAnsi="Garamond" w:cstheme="minorHAnsi"/>
            <w:noProof/>
          </w:rPr>
          <w:t>3. OBJETIVO DEL INFORME DE RENDICIÓN DE CUENTAS A LA CIUDADANÍA</w:t>
        </w:r>
        <w:r w:rsidR="00A407E8">
          <w:rPr>
            <w:noProof/>
            <w:webHidden/>
          </w:rPr>
          <w:tab/>
        </w:r>
        <w:r w:rsidR="00A407E8">
          <w:rPr>
            <w:noProof/>
            <w:webHidden/>
          </w:rPr>
          <w:fldChar w:fldCharType="begin"/>
        </w:r>
        <w:r w:rsidR="00A407E8">
          <w:rPr>
            <w:noProof/>
            <w:webHidden/>
          </w:rPr>
          <w:instrText xml:space="preserve"> PAGEREF _Toc162200982 \h </w:instrText>
        </w:r>
        <w:r w:rsidR="00A407E8">
          <w:rPr>
            <w:noProof/>
            <w:webHidden/>
          </w:rPr>
        </w:r>
        <w:r w:rsidR="00A407E8">
          <w:rPr>
            <w:noProof/>
            <w:webHidden/>
          </w:rPr>
          <w:fldChar w:fldCharType="separate"/>
        </w:r>
        <w:r w:rsidR="002967C7">
          <w:rPr>
            <w:noProof/>
            <w:webHidden/>
          </w:rPr>
          <w:t>7</w:t>
        </w:r>
        <w:r w:rsidR="00A407E8">
          <w:rPr>
            <w:noProof/>
            <w:webHidden/>
          </w:rPr>
          <w:fldChar w:fldCharType="end"/>
        </w:r>
      </w:hyperlink>
    </w:p>
    <w:p w14:paraId="0A807BC0" w14:textId="418449BD" w:rsidR="00A407E8" w:rsidRDefault="00CF2FF9">
      <w:pPr>
        <w:pStyle w:val="TDC1"/>
        <w:tabs>
          <w:tab w:val="right" w:leader="dot" w:pos="8494"/>
        </w:tabs>
        <w:rPr>
          <w:rFonts w:eastAsiaTheme="minorEastAsia"/>
          <w:noProof/>
          <w:lang w:val="es-EC" w:eastAsia="es-EC"/>
        </w:rPr>
      </w:pPr>
      <w:hyperlink w:anchor="_Toc162200983" w:history="1">
        <w:r w:rsidR="00A407E8" w:rsidRPr="00CF7EB4">
          <w:rPr>
            <w:rStyle w:val="Hipervnculo"/>
            <w:rFonts w:ascii="Garamond" w:hAnsi="Garamond" w:cstheme="minorHAnsi"/>
            <w:noProof/>
          </w:rPr>
          <w:t>4. DESARROLLO DE CONTENIDOS:</w:t>
        </w:r>
        <w:r w:rsidR="00A407E8">
          <w:rPr>
            <w:noProof/>
            <w:webHidden/>
          </w:rPr>
          <w:tab/>
        </w:r>
        <w:r w:rsidR="00A407E8">
          <w:rPr>
            <w:noProof/>
            <w:webHidden/>
          </w:rPr>
          <w:fldChar w:fldCharType="begin"/>
        </w:r>
        <w:r w:rsidR="00A407E8">
          <w:rPr>
            <w:noProof/>
            <w:webHidden/>
          </w:rPr>
          <w:instrText xml:space="preserve"> PAGEREF _Toc162200983 \h </w:instrText>
        </w:r>
        <w:r w:rsidR="00A407E8">
          <w:rPr>
            <w:noProof/>
            <w:webHidden/>
          </w:rPr>
        </w:r>
        <w:r w:rsidR="00A407E8">
          <w:rPr>
            <w:noProof/>
            <w:webHidden/>
          </w:rPr>
          <w:fldChar w:fldCharType="separate"/>
        </w:r>
        <w:r w:rsidR="002967C7">
          <w:rPr>
            <w:noProof/>
            <w:webHidden/>
          </w:rPr>
          <w:t>9</w:t>
        </w:r>
        <w:r w:rsidR="00A407E8">
          <w:rPr>
            <w:noProof/>
            <w:webHidden/>
          </w:rPr>
          <w:fldChar w:fldCharType="end"/>
        </w:r>
      </w:hyperlink>
    </w:p>
    <w:p w14:paraId="7E181E8E" w14:textId="277C0BE1" w:rsidR="00A407E8" w:rsidRDefault="00CF2FF9">
      <w:pPr>
        <w:pStyle w:val="TDC1"/>
        <w:tabs>
          <w:tab w:val="right" w:leader="dot" w:pos="8494"/>
        </w:tabs>
        <w:rPr>
          <w:rFonts w:eastAsiaTheme="minorEastAsia"/>
          <w:noProof/>
          <w:lang w:val="es-EC" w:eastAsia="es-EC"/>
        </w:rPr>
      </w:pPr>
      <w:hyperlink w:anchor="_Toc162200984" w:history="1">
        <w:r w:rsidR="00A407E8" w:rsidRPr="00CF7EB4">
          <w:rPr>
            <w:rStyle w:val="Hipervnculo"/>
            <w:rFonts w:ascii="Garamond" w:hAnsi="Garamond" w:cstheme="minorHAnsi"/>
            <w:noProof/>
          </w:rPr>
          <w:t>PRES</w:t>
        </w:r>
        <w:r w:rsidR="0027615E">
          <w:rPr>
            <w:rStyle w:val="Hipervnculo"/>
            <w:rFonts w:ascii="Garamond" w:hAnsi="Garamond" w:cstheme="minorHAnsi"/>
            <w:noProof/>
          </w:rPr>
          <w:t>UPUESTO DE LA PARROQUIA AÑO 2025</w:t>
        </w:r>
        <w:r w:rsidR="00A407E8">
          <w:rPr>
            <w:noProof/>
            <w:webHidden/>
          </w:rPr>
          <w:tab/>
        </w:r>
        <w:r w:rsidR="00A407E8">
          <w:rPr>
            <w:noProof/>
            <w:webHidden/>
          </w:rPr>
          <w:fldChar w:fldCharType="begin"/>
        </w:r>
        <w:r w:rsidR="00A407E8">
          <w:rPr>
            <w:noProof/>
            <w:webHidden/>
          </w:rPr>
          <w:instrText xml:space="preserve"> PAGEREF _Toc162200984 \h </w:instrText>
        </w:r>
        <w:r w:rsidR="00A407E8">
          <w:rPr>
            <w:noProof/>
            <w:webHidden/>
          </w:rPr>
        </w:r>
        <w:r w:rsidR="00A407E8">
          <w:rPr>
            <w:noProof/>
            <w:webHidden/>
          </w:rPr>
          <w:fldChar w:fldCharType="separate"/>
        </w:r>
        <w:r w:rsidR="002967C7">
          <w:rPr>
            <w:noProof/>
            <w:webHidden/>
          </w:rPr>
          <w:t>9</w:t>
        </w:r>
        <w:r w:rsidR="00A407E8">
          <w:rPr>
            <w:noProof/>
            <w:webHidden/>
          </w:rPr>
          <w:fldChar w:fldCharType="end"/>
        </w:r>
      </w:hyperlink>
    </w:p>
    <w:p w14:paraId="7E593B6C" w14:textId="2D98D521" w:rsidR="00A407E8" w:rsidRDefault="00CF2FF9">
      <w:pPr>
        <w:pStyle w:val="TDC1"/>
        <w:tabs>
          <w:tab w:val="right" w:leader="dot" w:pos="8494"/>
        </w:tabs>
        <w:rPr>
          <w:rFonts w:eastAsiaTheme="minorEastAsia"/>
          <w:noProof/>
          <w:lang w:val="es-EC" w:eastAsia="es-EC"/>
        </w:rPr>
      </w:pPr>
      <w:hyperlink w:anchor="_Toc162200985" w:history="1">
        <w:r w:rsidR="00A407E8" w:rsidRPr="00CF7EB4">
          <w:rPr>
            <w:rStyle w:val="Hipervnculo"/>
            <w:rFonts w:ascii="Garamond" w:hAnsi="Garamond" w:cstheme="minorHAnsi"/>
            <w:noProof/>
          </w:rPr>
          <w:t>PRESUPUESTO ADMINISTRADO HASTA 14 DE MAYO</w:t>
        </w:r>
        <w:r w:rsidR="00A407E8">
          <w:rPr>
            <w:noProof/>
            <w:webHidden/>
          </w:rPr>
          <w:tab/>
        </w:r>
        <w:r w:rsidR="00A407E8">
          <w:rPr>
            <w:noProof/>
            <w:webHidden/>
          </w:rPr>
          <w:fldChar w:fldCharType="begin"/>
        </w:r>
        <w:r w:rsidR="00A407E8">
          <w:rPr>
            <w:noProof/>
            <w:webHidden/>
          </w:rPr>
          <w:instrText xml:space="preserve"> PAGEREF _Toc162200985 \h </w:instrText>
        </w:r>
        <w:r w:rsidR="00A407E8">
          <w:rPr>
            <w:noProof/>
            <w:webHidden/>
          </w:rPr>
        </w:r>
        <w:r w:rsidR="00A407E8">
          <w:rPr>
            <w:noProof/>
            <w:webHidden/>
          </w:rPr>
          <w:fldChar w:fldCharType="separate"/>
        </w:r>
        <w:r w:rsidR="002967C7">
          <w:rPr>
            <w:noProof/>
            <w:webHidden/>
          </w:rPr>
          <w:t>9</w:t>
        </w:r>
        <w:r w:rsidR="00A407E8">
          <w:rPr>
            <w:noProof/>
            <w:webHidden/>
          </w:rPr>
          <w:fldChar w:fldCharType="end"/>
        </w:r>
      </w:hyperlink>
    </w:p>
    <w:p w14:paraId="40499898" w14:textId="66B0DF4A" w:rsidR="00A407E8" w:rsidRDefault="00CF2FF9">
      <w:pPr>
        <w:pStyle w:val="TDC1"/>
        <w:tabs>
          <w:tab w:val="right" w:leader="dot" w:pos="8494"/>
        </w:tabs>
        <w:rPr>
          <w:rFonts w:eastAsiaTheme="minorEastAsia"/>
          <w:noProof/>
          <w:lang w:val="es-EC" w:eastAsia="es-EC"/>
        </w:rPr>
      </w:pPr>
      <w:hyperlink w:anchor="_Toc162200986" w:history="1">
        <w:r w:rsidR="00A407E8" w:rsidRPr="00CF7EB4">
          <w:rPr>
            <w:rStyle w:val="Hipervnculo"/>
            <w:rFonts w:ascii="Garamond" w:hAnsi="Garamond" w:cstheme="minorHAnsi"/>
            <w:noProof/>
          </w:rPr>
          <w:t>PRESUPUESTO ADMINISTRADO DESDE 14 DE MAYO HASTA DICIEMBRE</w:t>
        </w:r>
        <w:r w:rsidR="00A407E8">
          <w:rPr>
            <w:noProof/>
            <w:webHidden/>
          </w:rPr>
          <w:tab/>
        </w:r>
        <w:r w:rsidR="00A407E8">
          <w:rPr>
            <w:noProof/>
            <w:webHidden/>
          </w:rPr>
          <w:fldChar w:fldCharType="begin"/>
        </w:r>
        <w:r w:rsidR="00A407E8">
          <w:rPr>
            <w:noProof/>
            <w:webHidden/>
          </w:rPr>
          <w:instrText xml:space="preserve"> PAGEREF _Toc162200986 \h </w:instrText>
        </w:r>
        <w:r w:rsidR="00A407E8">
          <w:rPr>
            <w:noProof/>
            <w:webHidden/>
          </w:rPr>
        </w:r>
        <w:r w:rsidR="00A407E8">
          <w:rPr>
            <w:noProof/>
            <w:webHidden/>
          </w:rPr>
          <w:fldChar w:fldCharType="separate"/>
        </w:r>
        <w:r w:rsidR="002967C7">
          <w:rPr>
            <w:b/>
            <w:bCs/>
            <w:noProof/>
            <w:webHidden/>
          </w:rPr>
          <w:t>¡Error! Marcador no definido.</w:t>
        </w:r>
        <w:r w:rsidR="00A407E8">
          <w:rPr>
            <w:noProof/>
            <w:webHidden/>
          </w:rPr>
          <w:fldChar w:fldCharType="end"/>
        </w:r>
      </w:hyperlink>
    </w:p>
    <w:p w14:paraId="626FCA85" w14:textId="188C5FE8" w:rsidR="00A407E8" w:rsidRDefault="00CF2FF9">
      <w:pPr>
        <w:pStyle w:val="TDC1"/>
        <w:tabs>
          <w:tab w:val="right" w:leader="dot" w:pos="8494"/>
        </w:tabs>
        <w:rPr>
          <w:rFonts w:eastAsiaTheme="minorEastAsia"/>
          <w:noProof/>
          <w:lang w:val="es-EC" w:eastAsia="es-EC"/>
        </w:rPr>
      </w:pPr>
      <w:hyperlink w:anchor="_Toc162200987" w:history="1">
        <w:r w:rsidR="0027615E">
          <w:rPr>
            <w:rStyle w:val="Hipervnculo"/>
            <w:rFonts w:ascii="Garamond" w:hAnsi="Garamond" w:cstheme="minorHAnsi"/>
            <w:noProof/>
          </w:rPr>
          <w:t>INVERSIÓN 2025</w:t>
        </w:r>
        <w:r w:rsidR="00A407E8" w:rsidRPr="00CF7EB4">
          <w:rPr>
            <w:rStyle w:val="Hipervnculo"/>
            <w:rFonts w:ascii="Garamond" w:hAnsi="Garamond" w:cstheme="minorHAnsi"/>
            <w:noProof/>
          </w:rPr>
          <w:t xml:space="preserve"> ADMINISTRADO HASTA 14 DE MAYO</w:t>
        </w:r>
        <w:r w:rsidR="00A407E8">
          <w:rPr>
            <w:noProof/>
            <w:webHidden/>
          </w:rPr>
          <w:tab/>
        </w:r>
        <w:r w:rsidR="00A407E8">
          <w:rPr>
            <w:noProof/>
            <w:webHidden/>
          </w:rPr>
          <w:fldChar w:fldCharType="begin"/>
        </w:r>
        <w:r w:rsidR="00A407E8">
          <w:rPr>
            <w:noProof/>
            <w:webHidden/>
          </w:rPr>
          <w:instrText xml:space="preserve"> PAGEREF _Toc162200987 \h </w:instrText>
        </w:r>
        <w:r w:rsidR="00A407E8">
          <w:rPr>
            <w:noProof/>
            <w:webHidden/>
          </w:rPr>
        </w:r>
        <w:r w:rsidR="00A407E8">
          <w:rPr>
            <w:noProof/>
            <w:webHidden/>
          </w:rPr>
          <w:fldChar w:fldCharType="separate"/>
        </w:r>
        <w:r w:rsidR="002967C7">
          <w:rPr>
            <w:noProof/>
            <w:webHidden/>
          </w:rPr>
          <w:t>9</w:t>
        </w:r>
        <w:r w:rsidR="00A407E8">
          <w:rPr>
            <w:noProof/>
            <w:webHidden/>
          </w:rPr>
          <w:fldChar w:fldCharType="end"/>
        </w:r>
      </w:hyperlink>
    </w:p>
    <w:p w14:paraId="75B93F35" w14:textId="4D31A806" w:rsidR="00A407E8" w:rsidRDefault="00CF2FF9">
      <w:pPr>
        <w:pStyle w:val="TDC1"/>
        <w:tabs>
          <w:tab w:val="right" w:leader="dot" w:pos="8494"/>
        </w:tabs>
        <w:rPr>
          <w:rFonts w:eastAsiaTheme="minorEastAsia"/>
          <w:noProof/>
          <w:lang w:val="es-EC" w:eastAsia="es-EC"/>
        </w:rPr>
      </w:pPr>
      <w:hyperlink w:anchor="_Toc162200988" w:history="1">
        <w:r w:rsidR="0027615E">
          <w:rPr>
            <w:rStyle w:val="Hipervnculo"/>
            <w:rFonts w:ascii="Garamond" w:hAnsi="Garamond" w:cstheme="minorHAnsi"/>
            <w:noProof/>
          </w:rPr>
          <w:t>INVERSIÓN 2025</w:t>
        </w:r>
        <w:r w:rsidR="00A407E8" w:rsidRPr="00CF7EB4">
          <w:rPr>
            <w:rStyle w:val="Hipervnculo"/>
            <w:rFonts w:ascii="Garamond" w:hAnsi="Garamond" w:cstheme="minorHAnsi"/>
            <w:noProof/>
          </w:rPr>
          <w:t xml:space="preserve"> ADMINISTRADO DESDE 14 DE MAYO HASTA DICIEMBRE</w:t>
        </w:r>
        <w:r w:rsidR="00A407E8">
          <w:rPr>
            <w:noProof/>
            <w:webHidden/>
          </w:rPr>
          <w:tab/>
        </w:r>
        <w:r w:rsidR="00A407E8">
          <w:rPr>
            <w:noProof/>
            <w:webHidden/>
          </w:rPr>
          <w:fldChar w:fldCharType="begin"/>
        </w:r>
        <w:r w:rsidR="00A407E8">
          <w:rPr>
            <w:noProof/>
            <w:webHidden/>
          </w:rPr>
          <w:instrText xml:space="preserve"> PAGEREF _Toc162200988 \h </w:instrText>
        </w:r>
        <w:r w:rsidR="00A407E8">
          <w:rPr>
            <w:noProof/>
            <w:webHidden/>
          </w:rPr>
        </w:r>
        <w:r w:rsidR="00A407E8">
          <w:rPr>
            <w:noProof/>
            <w:webHidden/>
          </w:rPr>
          <w:fldChar w:fldCharType="separate"/>
        </w:r>
        <w:r w:rsidR="002967C7">
          <w:rPr>
            <w:b/>
            <w:bCs/>
            <w:noProof/>
            <w:webHidden/>
          </w:rPr>
          <w:t>¡Error! Marcador no definido.</w:t>
        </w:r>
        <w:r w:rsidR="00A407E8">
          <w:rPr>
            <w:noProof/>
            <w:webHidden/>
          </w:rPr>
          <w:fldChar w:fldCharType="end"/>
        </w:r>
      </w:hyperlink>
    </w:p>
    <w:p w14:paraId="5EBACDDC" w14:textId="16747AC9" w:rsidR="00A407E8" w:rsidRDefault="00CF2FF9">
      <w:pPr>
        <w:pStyle w:val="TDC2"/>
        <w:tabs>
          <w:tab w:val="right" w:leader="dot" w:pos="8494"/>
        </w:tabs>
        <w:rPr>
          <w:rFonts w:eastAsiaTheme="minorEastAsia"/>
          <w:noProof/>
          <w:lang w:val="es-EC" w:eastAsia="es-EC"/>
        </w:rPr>
      </w:pPr>
      <w:hyperlink w:anchor="_Toc162200989" w:history="1">
        <w:r w:rsidR="00A407E8" w:rsidRPr="00CF7EB4">
          <w:rPr>
            <w:rStyle w:val="Hipervnculo"/>
            <w:rFonts w:ascii="Garamond" w:hAnsi="Garamond" w:cstheme="minorHAnsi"/>
            <w:noProof/>
            <w:lang w:val="es-EC"/>
          </w:rPr>
          <w:t>(vi) Cumplimiento Plan  de campaña;</w:t>
        </w:r>
        <w:r w:rsidR="00A407E8">
          <w:rPr>
            <w:noProof/>
            <w:webHidden/>
          </w:rPr>
          <w:tab/>
        </w:r>
        <w:r w:rsidR="00A407E8">
          <w:rPr>
            <w:noProof/>
            <w:webHidden/>
          </w:rPr>
          <w:fldChar w:fldCharType="begin"/>
        </w:r>
        <w:r w:rsidR="00A407E8">
          <w:rPr>
            <w:noProof/>
            <w:webHidden/>
          </w:rPr>
          <w:instrText xml:space="preserve"> PAGEREF _Toc162200989 \h </w:instrText>
        </w:r>
        <w:r w:rsidR="00A407E8">
          <w:rPr>
            <w:noProof/>
            <w:webHidden/>
          </w:rPr>
        </w:r>
        <w:r w:rsidR="00A407E8">
          <w:rPr>
            <w:noProof/>
            <w:webHidden/>
          </w:rPr>
          <w:fldChar w:fldCharType="separate"/>
        </w:r>
        <w:r w:rsidR="002967C7">
          <w:rPr>
            <w:noProof/>
            <w:webHidden/>
          </w:rPr>
          <w:t>11</w:t>
        </w:r>
        <w:r w:rsidR="00A407E8">
          <w:rPr>
            <w:noProof/>
            <w:webHidden/>
          </w:rPr>
          <w:fldChar w:fldCharType="end"/>
        </w:r>
      </w:hyperlink>
    </w:p>
    <w:p w14:paraId="3F7869A2" w14:textId="7ABBE9AB" w:rsidR="00A407E8" w:rsidRDefault="00CF2FF9">
      <w:pPr>
        <w:pStyle w:val="TDC2"/>
        <w:tabs>
          <w:tab w:val="right" w:leader="dot" w:pos="8494"/>
        </w:tabs>
        <w:rPr>
          <w:rFonts w:eastAsiaTheme="minorEastAsia"/>
          <w:noProof/>
          <w:lang w:val="es-EC" w:eastAsia="es-EC"/>
        </w:rPr>
      </w:pPr>
      <w:hyperlink w:anchor="_Toc162200990" w:history="1">
        <w:r w:rsidR="00A407E8" w:rsidRPr="00CF7EB4">
          <w:rPr>
            <w:rStyle w:val="Hipervnculo"/>
            <w:rFonts w:ascii="Garamond" w:hAnsi="Garamond" w:cstheme="minorHAnsi"/>
            <w:noProof/>
          </w:rPr>
          <w:t>(vii) Procesos de contratación y compras públicas de bienes y servicios</w:t>
        </w:r>
        <w:r w:rsidR="00A407E8">
          <w:rPr>
            <w:noProof/>
            <w:webHidden/>
          </w:rPr>
          <w:tab/>
        </w:r>
        <w:r w:rsidR="00A407E8">
          <w:rPr>
            <w:noProof/>
            <w:webHidden/>
          </w:rPr>
          <w:fldChar w:fldCharType="begin"/>
        </w:r>
        <w:r w:rsidR="00A407E8">
          <w:rPr>
            <w:noProof/>
            <w:webHidden/>
          </w:rPr>
          <w:instrText xml:space="preserve"> PAGEREF _Toc162200990 \h </w:instrText>
        </w:r>
        <w:r w:rsidR="00A407E8">
          <w:rPr>
            <w:noProof/>
            <w:webHidden/>
          </w:rPr>
        </w:r>
        <w:r w:rsidR="00A407E8">
          <w:rPr>
            <w:noProof/>
            <w:webHidden/>
          </w:rPr>
          <w:fldChar w:fldCharType="separate"/>
        </w:r>
        <w:r w:rsidR="002967C7">
          <w:rPr>
            <w:noProof/>
            <w:webHidden/>
          </w:rPr>
          <w:t>13</w:t>
        </w:r>
        <w:r w:rsidR="00A407E8">
          <w:rPr>
            <w:noProof/>
            <w:webHidden/>
          </w:rPr>
          <w:fldChar w:fldCharType="end"/>
        </w:r>
      </w:hyperlink>
    </w:p>
    <w:p w14:paraId="0979373C" w14:textId="20DB30A5" w:rsidR="00A407E8" w:rsidRDefault="00CF2FF9">
      <w:pPr>
        <w:pStyle w:val="TDC1"/>
        <w:tabs>
          <w:tab w:val="right" w:leader="dot" w:pos="8494"/>
        </w:tabs>
        <w:rPr>
          <w:rFonts w:eastAsiaTheme="minorEastAsia"/>
          <w:noProof/>
          <w:lang w:val="es-EC" w:eastAsia="es-EC"/>
        </w:rPr>
      </w:pPr>
      <w:hyperlink w:anchor="_Toc162200991" w:history="1">
        <w:r w:rsidR="00A407E8" w:rsidRPr="00CF7EB4">
          <w:rPr>
            <w:rStyle w:val="Hipervnculo"/>
            <w:rFonts w:ascii="Garamond" w:hAnsi="Garamond" w:cstheme="minorHAnsi"/>
            <w:noProof/>
          </w:rPr>
          <w:t>5. SUGERENCIAS CIUDADANAS EN LA DELIBERACIÓN PÚBLICA Y EVALUACIÓN CIUDADANA</w:t>
        </w:r>
        <w:r w:rsidR="00A407E8">
          <w:rPr>
            <w:noProof/>
            <w:webHidden/>
          </w:rPr>
          <w:tab/>
        </w:r>
        <w:r w:rsidR="00A407E8">
          <w:rPr>
            <w:noProof/>
            <w:webHidden/>
          </w:rPr>
          <w:fldChar w:fldCharType="begin"/>
        </w:r>
        <w:r w:rsidR="00A407E8">
          <w:rPr>
            <w:noProof/>
            <w:webHidden/>
          </w:rPr>
          <w:instrText xml:space="preserve"> PAGEREF _Toc162200991 \h </w:instrText>
        </w:r>
        <w:r w:rsidR="00A407E8">
          <w:rPr>
            <w:noProof/>
            <w:webHidden/>
          </w:rPr>
        </w:r>
        <w:r w:rsidR="00A407E8">
          <w:rPr>
            <w:noProof/>
            <w:webHidden/>
          </w:rPr>
          <w:fldChar w:fldCharType="separate"/>
        </w:r>
        <w:r w:rsidR="002967C7">
          <w:rPr>
            <w:noProof/>
            <w:webHidden/>
          </w:rPr>
          <w:t>13</w:t>
        </w:r>
        <w:r w:rsidR="00A407E8">
          <w:rPr>
            <w:noProof/>
            <w:webHidden/>
          </w:rPr>
          <w:fldChar w:fldCharType="end"/>
        </w:r>
      </w:hyperlink>
    </w:p>
    <w:p w14:paraId="0A48A1F0" w14:textId="7976C979" w:rsidR="00A407E8" w:rsidRDefault="00CF2FF9">
      <w:pPr>
        <w:pStyle w:val="TDC1"/>
        <w:tabs>
          <w:tab w:val="right" w:leader="dot" w:pos="8494"/>
        </w:tabs>
        <w:rPr>
          <w:rFonts w:eastAsiaTheme="minorEastAsia"/>
          <w:noProof/>
          <w:lang w:val="es-EC" w:eastAsia="es-EC"/>
        </w:rPr>
      </w:pPr>
      <w:hyperlink w:anchor="_Toc162200992" w:history="1">
        <w:r w:rsidR="00A407E8" w:rsidRPr="00CF7EB4">
          <w:rPr>
            <w:rStyle w:val="Hipervnculo"/>
            <w:rFonts w:ascii="Garamond" w:hAnsi="Garamond" w:cstheme="minorHAnsi"/>
            <w:noProof/>
          </w:rPr>
          <w:t>CUMPLIMIENTO DEL PLAN DE SUGERENCIAS CIUDADANAS DEL AÑO ANTERIOR IMPLENTADAS EN LA GESTIÓN INSTITUCIONAL</w:t>
        </w:r>
        <w:r w:rsidR="00A407E8">
          <w:rPr>
            <w:noProof/>
            <w:webHidden/>
          </w:rPr>
          <w:tab/>
        </w:r>
        <w:r w:rsidR="00A407E8">
          <w:rPr>
            <w:noProof/>
            <w:webHidden/>
          </w:rPr>
          <w:fldChar w:fldCharType="begin"/>
        </w:r>
        <w:r w:rsidR="00A407E8">
          <w:rPr>
            <w:noProof/>
            <w:webHidden/>
          </w:rPr>
          <w:instrText xml:space="preserve"> PAGEREF _Toc162200992 \h </w:instrText>
        </w:r>
        <w:r w:rsidR="00A407E8">
          <w:rPr>
            <w:noProof/>
            <w:webHidden/>
          </w:rPr>
        </w:r>
        <w:r w:rsidR="00A407E8">
          <w:rPr>
            <w:noProof/>
            <w:webHidden/>
          </w:rPr>
          <w:fldChar w:fldCharType="separate"/>
        </w:r>
        <w:r w:rsidR="002967C7">
          <w:rPr>
            <w:noProof/>
            <w:webHidden/>
          </w:rPr>
          <w:t>13</w:t>
        </w:r>
        <w:r w:rsidR="00A407E8">
          <w:rPr>
            <w:noProof/>
            <w:webHidden/>
          </w:rPr>
          <w:fldChar w:fldCharType="end"/>
        </w:r>
      </w:hyperlink>
    </w:p>
    <w:p w14:paraId="1F791CF3" w14:textId="1AAFD1E2" w:rsidR="00A407E8" w:rsidRDefault="00CF2FF9">
      <w:pPr>
        <w:pStyle w:val="TDC1"/>
        <w:tabs>
          <w:tab w:val="right" w:leader="dot" w:pos="8494"/>
        </w:tabs>
        <w:rPr>
          <w:rFonts w:eastAsiaTheme="minorEastAsia"/>
          <w:noProof/>
          <w:lang w:val="es-EC" w:eastAsia="es-EC"/>
        </w:rPr>
      </w:pPr>
      <w:hyperlink w:anchor="_Toc162200993" w:history="1">
        <w:r w:rsidR="00A407E8" w:rsidRPr="00CF7EB4">
          <w:rPr>
            <w:rStyle w:val="Hipervnculo"/>
            <w:rFonts w:ascii="Garamond" w:hAnsi="Garamond" w:cstheme="minorHAnsi"/>
            <w:noProof/>
          </w:rPr>
          <w:t>6. CONCLUSIONES</w:t>
        </w:r>
        <w:r w:rsidR="00A407E8">
          <w:rPr>
            <w:noProof/>
            <w:webHidden/>
          </w:rPr>
          <w:tab/>
        </w:r>
        <w:r w:rsidR="00A407E8">
          <w:rPr>
            <w:noProof/>
            <w:webHidden/>
          </w:rPr>
          <w:fldChar w:fldCharType="begin"/>
        </w:r>
        <w:r w:rsidR="00A407E8">
          <w:rPr>
            <w:noProof/>
            <w:webHidden/>
          </w:rPr>
          <w:instrText xml:space="preserve"> PAGEREF _Toc162200993 \h </w:instrText>
        </w:r>
        <w:r w:rsidR="00A407E8">
          <w:rPr>
            <w:noProof/>
            <w:webHidden/>
          </w:rPr>
        </w:r>
        <w:r w:rsidR="00A407E8">
          <w:rPr>
            <w:noProof/>
            <w:webHidden/>
          </w:rPr>
          <w:fldChar w:fldCharType="separate"/>
        </w:r>
        <w:r w:rsidR="002967C7">
          <w:rPr>
            <w:noProof/>
            <w:webHidden/>
          </w:rPr>
          <w:t>14</w:t>
        </w:r>
        <w:r w:rsidR="00A407E8">
          <w:rPr>
            <w:noProof/>
            <w:webHidden/>
          </w:rPr>
          <w:fldChar w:fldCharType="end"/>
        </w:r>
      </w:hyperlink>
    </w:p>
    <w:p w14:paraId="045868ED" w14:textId="1966B1D7" w:rsidR="00A407E8" w:rsidRDefault="00CF2FF9">
      <w:pPr>
        <w:pStyle w:val="TDC1"/>
        <w:tabs>
          <w:tab w:val="right" w:leader="dot" w:pos="8494"/>
        </w:tabs>
        <w:rPr>
          <w:rFonts w:eastAsiaTheme="minorEastAsia"/>
          <w:noProof/>
          <w:lang w:val="es-EC" w:eastAsia="es-EC"/>
        </w:rPr>
      </w:pPr>
      <w:hyperlink w:anchor="_Toc162200994" w:history="1">
        <w:r w:rsidR="00A407E8" w:rsidRPr="00CF7EB4">
          <w:rPr>
            <w:rStyle w:val="Hipervnculo"/>
            <w:rFonts w:ascii="Garamond" w:hAnsi="Garamond" w:cstheme="minorHAnsi"/>
            <w:noProof/>
          </w:rPr>
          <w:t>7. RECOMENDACIONES</w:t>
        </w:r>
        <w:r w:rsidR="00A407E8">
          <w:rPr>
            <w:noProof/>
            <w:webHidden/>
          </w:rPr>
          <w:tab/>
        </w:r>
        <w:r w:rsidR="00A407E8">
          <w:rPr>
            <w:noProof/>
            <w:webHidden/>
          </w:rPr>
          <w:fldChar w:fldCharType="begin"/>
        </w:r>
        <w:r w:rsidR="00A407E8">
          <w:rPr>
            <w:noProof/>
            <w:webHidden/>
          </w:rPr>
          <w:instrText xml:space="preserve"> PAGEREF _Toc162200994 \h </w:instrText>
        </w:r>
        <w:r w:rsidR="00A407E8">
          <w:rPr>
            <w:noProof/>
            <w:webHidden/>
          </w:rPr>
        </w:r>
        <w:r w:rsidR="00A407E8">
          <w:rPr>
            <w:noProof/>
            <w:webHidden/>
          </w:rPr>
          <w:fldChar w:fldCharType="separate"/>
        </w:r>
        <w:r w:rsidR="002967C7">
          <w:rPr>
            <w:noProof/>
            <w:webHidden/>
          </w:rPr>
          <w:t>14</w:t>
        </w:r>
        <w:r w:rsidR="00A407E8">
          <w:rPr>
            <w:noProof/>
            <w:webHidden/>
          </w:rPr>
          <w:fldChar w:fldCharType="end"/>
        </w:r>
      </w:hyperlink>
    </w:p>
    <w:p w14:paraId="4EBE0CFC" w14:textId="775F5564" w:rsidR="00A407E8" w:rsidRDefault="00CF2FF9">
      <w:pPr>
        <w:pStyle w:val="TDC1"/>
        <w:tabs>
          <w:tab w:val="right" w:leader="dot" w:pos="8494"/>
        </w:tabs>
        <w:rPr>
          <w:rFonts w:eastAsiaTheme="minorEastAsia"/>
          <w:noProof/>
          <w:lang w:val="es-EC" w:eastAsia="es-EC"/>
        </w:rPr>
      </w:pPr>
      <w:hyperlink w:anchor="_Toc162200995" w:history="1">
        <w:r w:rsidR="00A407E8" w:rsidRPr="00CF7EB4">
          <w:rPr>
            <w:rStyle w:val="Hipervnculo"/>
            <w:rFonts w:ascii="Garamond" w:hAnsi="Garamond" w:cstheme="minorHAnsi"/>
            <w:noProof/>
          </w:rPr>
          <w:t>ANEXOS</w:t>
        </w:r>
        <w:r w:rsidR="00A407E8">
          <w:rPr>
            <w:noProof/>
            <w:webHidden/>
          </w:rPr>
          <w:tab/>
        </w:r>
        <w:r w:rsidR="00A407E8">
          <w:rPr>
            <w:noProof/>
            <w:webHidden/>
          </w:rPr>
          <w:fldChar w:fldCharType="begin"/>
        </w:r>
        <w:r w:rsidR="00A407E8">
          <w:rPr>
            <w:noProof/>
            <w:webHidden/>
          </w:rPr>
          <w:instrText xml:space="preserve"> PAGEREF _Toc162200995 \h </w:instrText>
        </w:r>
        <w:r w:rsidR="00A407E8">
          <w:rPr>
            <w:noProof/>
            <w:webHidden/>
          </w:rPr>
        </w:r>
        <w:r w:rsidR="00A407E8">
          <w:rPr>
            <w:noProof/>
            <w:webHidden/>
          </w:rPr>
          <w:fldChar w:fldCharType="separate"/>
        </w:r>
        <w:r w:rsidR="002967C7">
          <w:rPr>
            <w:noProof/>
            <w:webHidden/>
          </w:rPr>
          <w:t>15</w:t>
        </w:r>
        <w:r w:rsidR="00A407E8">
          <w:rPr>
            <w:noProof/>
            <w:webHidden/>
          </w:rPr>
          <w:fldChar w:fldCharType="end"/>
        </w:r>
      </w:hyperlink>
    </w:p>
    <w:p w14:paraId="0CC375F6" w14:textId="6C0504EC" w:rsidR="000C679C" w:rsidRPr="007B0FB2" w:rsidRDefault="008313E6" w:rsidP="008F28C2">
      <w:pPr>
        <w:spacing w:line="360" w:lineRule="auto"/>
        <w:jc w:val="both"/>
        <w:rPr>
          <w:rFonts w:ascii="Garamond" w:hAnsi="Garamond" w:cstheme="minorHAnsi"/>
          <w:sz w:val="24"/>
          <w:szCs w:val="24"/>
        </w:rPr>
      </w:pPr>
      <w:r w:rsidRPr="007B0FB2">
        <w:rPr>
          <w:rFonts w:ascii="Garamond" w:hAnsi="Garamond" w:cstheme="minorHAnsi"/>
          <w:sz w:val="24"/>
          <w:szCs w:val="24"/>
        </w:rPr>
        <w:fldChar w:fldCharType="end"/>
      </w:r>
    </w:p>
    <w:p w14:paraId="7AECA385" w14:textId="77777777" w:rsidR="00FB0FDD" w:rsidRPr="007B0FB2" w:rsidRDefault="00FB0FDD" w:rsidP="008F28C2">
      <w:pPr>
        <w:spacing w:line="360" w:lineRule="auto"/>
        <w:jc w:val="both"/>
        <w:rPr>
          <w:rFonts w:ascii="Garamond" w:hAnsi="Garamond" w:cstheme="minorHAnsi"/>
          <w:sz w:val="24"/>
          <w:szCs w:val="24"/>
        </w:rPr>
      </w:pPr>
    </w:p>
    <w:p w14:paraId="6F27E27A" w14:textId="77777777" w:rsidR="00A407E8" w:rsidRDefault="00A407E8">
      <w:pPr>
        <w:rPr>
          <w:rFonts w:ascii="Garamond" w:eastAsiaTheme="majorEastAsia" w:hAnsi="Garamond" w:cstheme="minorHAnsi"/>
          <w:b/>
          <w:bCs/>
          <w:sz w:val="24"/>
          <w:szCs w:val="24"/>
        </w:rPr>
      </w:pPr>
      <w:r>
        <w:rPr>
          <w:rFonts w:ascii="Garamond" w:eastAsiaTheme="majorEastAsia" w:hAnsi="Garamond" w:cstheme="minorHAnsi"/>
          <w:b/>
          <w:bCs/>
          <w:sz w:val="24"/>
          <w:szCs w:val="24"/>
        </w:rPr>
        <w:br w:type="page"/>
      </w:r>
    </w:p>
    <w:p w14:paraId="4F64E705" w14:textId="60105F60" w:rsidR="00F97878" w:rsidRPr="007B0FB2" w:rsidRDefault="006B1EA5" w:rsidP="008F28C2">
      <w:pPr>
        <w:spacing w:line="360" w:lineRule="auto"/>
        <w:jc w:val="both"/>
        <w:rPr>
          <w:rFonts w:ascii="Garamond" w:eastAsiaTheme="majorEastAsia" w:hAnsi="Garamond" w:cstheme="minorHAnsi"/>
          <w:b/>
          <w:bCs/>
          <w:sz w:val="24"/>
          <w:szCs w:val="24"/>
        </w:rPr>
      </w:pPr>
      <w:r w:rsidRPr="007B0FB2">
        <w:rPr>
          <w:rFonts w:ascii="Garamond" w:eastAsiaTheme="majorEastAsia" w:hAnsi="Garamond" w:cstheme="minorHAnsi"/>
          <w:b/>
          <w:bCs/>
          <w:sz w:val="24"/>
          <w:szCs w:val="24"/>
        </w:rPr>
        <w:lastRenderedPageBreak/>
        <w:t>1. PRESENTACIÓN</w:t>
      </w:r>
    </w:p>
    <w:p w14:paraId="20C1FC04" w14:textId="77777777" w:rsidR="00F40FF4" w:rsidRPr="007B0FB2" w:rsidRDefault="00F40FF4" w:rsidP="003D6514">
      <w:pPr>
        <w:pStyle w:val="Ttulo2"/>
        <w:rPr>
          <w:rFonts w:ascii="Garamond" w:eastAsiaTheme="minorEastAsia" w:hAnsi="Garamond" w:cstheme="minorHAnsi"/>
          <w:color w:val="auto"/>
          <w:sz w:val="24"/>
          <w:szCs w:val="24"/>
          <w:lang w:eastAsia="es-ES"/>
        </w:rPr>
      </w:pPr>
      <w:bookmarkStart w:id="0" w:name="_Toc162200977"/>
      <w:r w:rsidRPr="007B0FB2">
        <w:rPr>
          <w:rFonts w:ascii="Garamond" w:eastAsiaTheme="minorEastAsia" w:hAnsi="Garamond" w:cstheme="minorHAnsi"/>
          <w:color w:val="auto"/>
          <w:sz w:val="24"/>
          <w:szCs w:val="24"/>
          <w:lang w:eastAsia="es-ES"/>
        </w:rPr>
        <w:t>Visión</w:t>
      </w:r>
      <w:bookmarkEnd w:id="0"/>
    </w:p>
    <w:p w14:paraId="5CBB24CA" w14:textId="3D8EBFC2" w:rsidR="00735944" w:rsidRPr="007B0FB2" w:rsidRDefault="00735944" w:rsidP="00F40FF4">
      <w:pPr>
        <w:spacing w:after="0" w:line="240" w:lineRule="auto"/>
        <w:jc w:val="both"/>
        <w:rPr>
          <w:rFonts w:ascii="Garamond" w:eastAsiaTheme="minorEastAsia" w:hAnsi="Garamond" w:cstheme="minorHAnsi"/>
          <w:sz w:val="24"/>
          <w:szCs w:val="24"/>
          <w:lang w:eastAsia="es-ES"/>
        </w:rPr>
      </w:pPr>
    </w:p>
    <w:p w14:paraId="285F5D1B" w14:textId="05885C04" w:rsidR="004C6AD9" w:rsidRPr="007B0FB2" w:rsidRDefault="00182E03" w:rsidP="00A64D84">
      <w:pPr>
        <w:spacing w:after="0" w:line="240" w:lineRule="auto"/>
        <w:jc w:val="both"/>
        <w:rPr>
          <w:rFonts w:ascii="Garamond" w:eastAsiaTheme="minorEastAsia" w:hAnsi="Garamond" w:cstheme="minorHAnsi"/>
          <w:sz w:val="24"/>
          <w:szCs w:val="24"/>
          <w:lang w:eastAsia="es-ES"/>
        </w:rPr>
      </w:pPr>
      <w:r>
        <w:rPr>
          <w:rFonts w:ascii="Calibri" w:hAnsi="Calibri" w:cs="Calibri"/>
          <w:lang w:val="es-EC"/>
        </w:rPr>
        <w:t>Copiar de PDOT</w:t>
      </w:r>
      <w:r w:rsidR="00E47D65" w:rsidRPr="007B0FB2">
        <w:rPr>
          <w:rFonts w:ascii="Garamond" w:eastAsia="Arial" w:hAnsi="Garamond" w:cs="Arial"/>
          <w:sz w:val="24"/>
          <w:szCs w:val="24"/>
        </w:rPr>
        <w:t>.</w:t>
      </w:r>
    </w:p>
    <w:p w14:paraId="16B409AF" w14:textId="3E3BC251" w:rsidR="00113914" w:rsidRPr="007B0FB2" w:rsidRDefault="00113914" w:rsidP="00113914">
      <w:pPr>
        <w:pStyle w:val="Ttulo2"/>
        <w:rPr>
          <w:rFonts w:ascii="Garamond" w:hAnsi="Garamond"/>
          <w:sz w:val="24"/>
          <w:szCs w:val="24"/>
        </w:rPr>
      </w:pPr>
      <w:bookmarkStart w:id="1" w:name="_Toc162200978"/>
      <w:r w:rsidRPr="007B0FB2">
        <w:rPr>
          <w:rFonts w:ascii="Garamond" w:hAnsi="Garamond"/>
          <w:sz w:val="24"/>
          <w:szCs w:val="24"/>
        </w:rPr>
        <w:t>Funciones</w:t>
      </w:r>
      <w:r w:rsidR="00182E03">
        <w:rPr>
          <w:rFonts w:ascii="Garamond" w:hAnsi="Garamond"/>
          <w:sz w:val="24"/>
          <w:szCs w:val="24"/>
        </w:rPr>
        <w:t xml:space="preserve"> del GAD</w:t>
      </w:r>
      <w:r w:rsidRPr="007B0FB2">
        <w:rPr>
          <w:rFonts w:ascii="Garamond" w:hAnsi="Garamond"/>
          <w:sz w:val="24"/>
          <w:szCs w:val="24"/>
        </w:rPr>
        <w:t xml:space="preserve"> Art. 64 COOTAD</w:t>
      </w:r>
      <w:bookmarkEnd w:id="1"/>
    </w:p>
    <w:p w14:paraId="13E44622" w14:textId="77777777" w:rsidR="00113914" w:rsidRPr="007B0FB2" w:rsidRDefault="00113914" w:rsidP="00113914">
      <w:pPr>
        <w:autoSpaceDE w:val="0"/>
        <w:autoSpaceDN w:val="0"/>
        <w:adjustRightInd w:val="0"/>
        <w:spacing w:after="0" w:line="240" w:lineRule="auto"/>
        <w:rPr>
          <w:rFonts w:ascii="Garamond" w:hAnsi="Garamond" w:cs="Arial"/>
          <w:b/>
          <w:bCs/>
          <w:sz w:val="24"/>
          <w:szCs w:val="24"/>
        </w:rPr>
      </w:pPr>
    </w:p>
    <w:p w14:paraId="37634BBC"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a) Promover el desarrollo sustentable de su circunscripción territorial parroquial para garantizar la realización del buen vivir a través de la implementación de políticas públicas parroquiales, en el marco de sus competencias constitucionales y legales;</w:t>
      </w:r>
    </w:p>
    <w:p w14:paraId="775D4CC7" w14:textId="77777777" w:rsidR="00113914" w:rsidRPr="007B0FB2" w:rsidRDefault="00113914" w:rsidP="00113914">
      <w:pPr>
        <w:autoSpaceDE w:val="0"/>
        <w:autoSpaceDN w:val="0"/>
        <w:adjustRightInd w:val="0"/>
        <w:spacing w:after="0" w:line="240" w:lineRule="auto"/>
        <w:rPr>
          <w:rFonts w:ascii="Garamond" w:hAnsi="Garamond" w:cs="Arial"/>
          <w:sz w:val="24"/>
          <w:szCs w:val="24"/>
        </w:rPr>
      </w:pPr>
    </w:p>
    <w:p w14:paraId="51575432"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b) Diseñar e impulsar políticas de promoción y construcción de equidad e inclusión en su territorio, en el marco de sus competencias constitucionales y legales;</w:t>
      </w:r>
    </w:p>
    <w:p w14:paraId="1E45DD34" w14:textId="77777777" w:rsidR="00113914" w:rsidRPr="007B0FB2" w:rsidRDefault="00113914" w:rsidP="00113914">
      <w:pPr>
        <w:autoSpaceDE w:val="0"/>
        <w:autoSpaceDN w:val="0"/>
        <w:adjustRightInd w:val="0"/>
        <w:spacing w:after="0" w:line="240" w:lineRule="auto"/>
        <w:rPr>
          <w:rFonts w:ascii="Garamond" w:hAnsi="Garamond" w:cs="Arial"/>
          <w:sz w:val="24"/>
          <w:szCs w:val="24"/>
        </w:rPr>
      </w:pPr>
    </w:p>
    <w:p w14:paraId="7943E1F6" w14:textId="77777777" w:rsidR="00113914" w:rsidRPr="007B0FB2" w:rsidRDefault="00113914" w:rsidP="00113914">
      <w:pPr>
        <w:autoSpaceDE w:val="0"/>
        <w:autoSpaceDN w:val="0"/>
        <w:adjustRightInd w:val="0"/>
        <w:spacing w:after="0" w:line="240" w:lineRule="auto"/>
        <w:rPr>
          <w:rFonts w:ascii="Garamond" w:hAnsi="Garamond" w:cs="Arial"/>
          <w:sz w:val="24"/>
          <w:szCs w:val="24"/>
        </w:rPr>
      </w:pPr>
      <w:r w:rsidRPr="007B0FB2">
        <w:rPr>
          <w:rFonts w:ascii="Garamond" w:hAnsi="Garamond" w:cs="Arial"/>
          <w:sz w:val="24"/>
          <w:szCs w:val="24"/>
        </w:rPr>
        <w:t>c) Implementar un sistema de participación ciudadana para el ejercicio de los derechos y avanzar en la gestión democrática de la acción parroquial:</w:t>
      </w:r>
    </w:p>
    <w:p w14:paraId="3C40A4E9" w14:textId="77777777" w:rsidR="00113914" w:rsidRPr="007B0FB2" w:rsidRDefault="00113914" w:rsidP="00113914">
      <w:pPr>
        <w:autoSpaceDE w:val="0"/>
        <w:autoSpaceDN w:val="0"/>
        <w:adjustRightInd w:val="0"/>
        <w:spacing w:after="0" w:line="240" w:lineRule="auto"/>
        <w:rPr>
          <w:rFonts w:ascii="Garamond" w:hAnsi="Garamond" w:cs="Arial"/>
          <w:sz w:val="24"/>
          <w:szCs w:val="24"/>
        </w:rPr>
      </w:pPr>
    </w:p>
    <w:p w14:paraId="170352F1"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d) Elaborar el plan parroquial rural de desarrollo; el de ordenamiento territorial y las políticas públicas; ejecutar las acciones de ámbito parroquial que se deriven de sus competencias, de manera coordinada con la planificación cantonal y provincial; y, realizar en forma permanente el seguimiento y rendición de cuentas sobre el cumplimiento de las metas establecidas;</w:t>
      </w:r>
    </w:p>
    <w:p w14:paraId="7591A849" w14:textId="77777777" w:rsidR="00113914" w:rsidRPr="007B0FB2" w:rsidRDefault="00113914" w:rsidP="00113914">
      <w:pPr>
        <w:autoSpaceDE w:val="0"/>
        <w:autoSpaceDN w:val="0"/>
        <w:adjustRightInd w:val="0"/>
        <w:spacing w:after="0" w:line="240" w:lineRule="auto"/>
        <w:rPr>
          <w:rFonts w:ascii="Garamond" w:hAnsi="Garamond" w:cs="Arial"/>
          <w:sz w:val="24"/>
          <w:szCs w:val="24"/>
        </w:rPr>
      </w:pPr>
    </w:p>
    <w:p w14:paraId="6FF1F652"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e) Ejecutar las competencias exclusivas y concurrentes reconocidas por la Constitución y la ley;</w:t>
      </w:r>
    </w:p>
    <w:p w14:paraId="3083A718"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45AE0E92"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f) Vigilar la ejecución de obras y la calidad de los servicios públicos y propiciar la organización de la ciudadanía en la parroquia;</w:t>
      </w:r>
    </w:p>
    <w:p w14:paraId="4171E27D"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490A9B05"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g) Fomentar la inversión y el desarrollo económico especialmente de la economía popular y solidaria, en sectores como la agricultura, ganadería, artesanía y turismo, entre otros, en coordinación con los demás gobiernos autónomos descentralizados;</w:t>
      </w:r>
    </w:p>
    <w:p w14:paraId="36E9DED7"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4516B7A5"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h) Articular a los actores de la economía popular y solidaria a la provisión de bienes y servicios públicos;</w:t>
      </w:r>
    </w:p>
    <w:p w14:paraId="1390111B"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18ECFC52"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i) Promover y patrocinar las culturas, las artes, actividades deportivas y recreativas en beneficio de la colectividad;</w:t>
      </w:r>
    </w:p>
    <w:p w14:paraId="5698A284"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389F7BCB"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j) Prestar los servicios públicos que les sean expresamente delegados o descentralizados con criterios de calidad, eficacia y eficiencia; y observando los principios de universalidad, accesibilidad, regularidad y continuidad previstos en la Constitución;</w:t>
      </w:r>
    </w:p>
    <w:p w14:paraId="595CEC6B"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5CE69E42"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lastRenderedPageBreak/>
        <w:t>k) Promover los sistemas de protección integral a los grupos de atención prioritaria para garantizar los derechos consagrados en la Constitución, en el marco de sus competencias;</w:t>
      </w:r>
    </w:p>
    <w:p w14:paraId="16523E91"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6C370C6D"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l) Promover y coordinar la colaboración de los moradores de su circunscripción territorial en mingas o cualquier otra forma de participación social, para la realización de obras de interés comunitario;</w:t>
      </w:r>
    </w:p>
    <w:p w14:paraId="16E4A3F1"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5C720F38"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m) Coordinar con la Policía Nacional, la sociedad y otros organismos lo relacionado con la seguridad ciudadana, en el ámbito de sus competencias; y,</w:t>
      </w:r>
    </w:p>
    <w:p w14:paraId="1EBEB9CD" w14:textId="77777777" w:rsidR="00113914" w:rsidRPr="007B0FB2" w:rsidRDefault="00113914" w:rsidP="00113914">
      <w:pPr>
        <w:autoSpaceDE w:val="0"/>
        <w:autoSpaceDN w:val="0"/>
        <w:adjustRightInd w:val="0"/>
        <w:spacing w:after="0" w:line="240" w:lineRule="auto"/>
        <w:rPr>
          <w:rFonts w:ascii="Garamond" w:hAnsi="Garamond" w:cs="Arial"/>
          <w:sz w:val="24"/>
          <w:szCs w:val="24"/>
        </w:rPr>
      </w:pPr>
    </w:p>
    <w:p w14:paraId="15EABAE0"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n) Las demás que determine la ley.</w:t>
      </w:r>
    </w:p>
    <w:p w14:paraId="690FEF33" w14:textId="77777777" w:rsidR="00113914" w:rsidRPr="007B0FB2" w:rsidRDefault="00113914" w:rsidP="00113914">
      <w:pPr>
        <w:spacing w:after="0" w:line="240" w:lineRule="auto"/>
        <w:jc w:val="both"/>
        <w:rPr>
          <w:rFonts w:ascii="Garamond" w:eastAsiaTheme="minorEastAsia" w:hAnsi="Garamond" w:cs="Andalus"/>
          <w:color w:val="FF0000"/>
          <w:sz w:val="24"/>
          <w:szCs w:val="24"/>
          <w:lang w:eastAsia="es-ES"/>
        </w:rPr>
      </w:pPr>
    </w:p>
    <w:p w14:paraId="5FD54406" w14:textId="77777777" w:rsidR="00F40FF4" w:rsidRPr="007B0FB2" w:rsidRDefault="00F40FF4" w:rsidP="003D6514">
      <w:pPr>
        <w:pStyle w:val="Ttulo2"/>
        <w:rPr>
          <w:rFonts w:ascii="Garamond" w:eastAsiaTheme="minorEastAsia" w:hAnsi="Garamond" w:cstheme="minorHAnsi"/>
          <w:color w:val="auto"/>
          <w:sz w:val="24"/>
          <w:szCs w:val="24"/>
          <w:lang w:eastAsia="es-ES"/>
        </w:rPr>
      </w:pPr>
      <w:bookmarkStart w:id="2" w:name="_Toc162200979"/>
      <w:r w:rsidRPr="007B0FB2">
        <w:rPr>
          <w:rFonts w:ascii="Garamond" w:eastAsiaTheme="minorEastAsia" w:hAnsi="Garamond" w:cstheme="minorHAnsi"/>
          <w:color w:val="auto"/>
          <w:sz w:val="24"/>
          <w:szCs w:val="24"/>
          <w:lang w:eastAsia="es-ES"/>
        </w:rPr>
        <w:t>Competencias del Gobierno parroquial</w:t>
      </w:r>
      <w:bookmarkEnd w:id="2"/>
    </w:p>
    <w:p w14:paraId="139F7512" w14:textId="77777777" w:rsidR="00577DE7" w:rsidRPr="007B0FB2" w:rsidRDefault="00577DE7" w:rsidP="00577DE7">
      <w:pPr>
        <w:spacing w:after="0" w:line="240" w:lineRule="auto"/>
        <w:jc w:val="both"/>
        <w:rPr>
          <w:rFonts w:ascii="Garamond" w:hAnsi="Garamond" w:cstheme="minorHAnsi"/>
          <w:sz w:val="24"/>
          <w:szCs w:val="24"/>
        </w:rPr>
      </w:pPr>
    </w:p>
    <w:p w14:paraId="675AF3AD" w14:textId="77777777" w:rsidR="00577DE7" w:rsidRPr="007B0FB2" w:rsidRDefault="00577DE7" w:rsidP="00577DE7">
      <w:pPr>
        <w:spacing w:after="0" w:line="240" w:lineRule="auto"/>
        <w:jc w:val="both"/>
        <w:rPr>
          <w:rFonts w:ascii="Garamond" w:hAnsi="Garamond" w:cstheme="minorHAnsi"/>
          <w:sz w:val="24"/>
          <w:szCs w:val="24"/>
        </w:rPr>
      </w:pPr>
      <w:r w:rsidRPr="007B0FB2">
        <w:rPr>
          <w:rFonts w:ascii="Garamond" w:hAnsi="Garamond" w:cstheme="minorHAnsi"/>
          <w:sz w:val="24"/>
          <w:szCs w:val="24"/>
        </w:rPr>
        <w:t xml:space="preserve">COOTAD Artículo 65.- Competencias exclusivas del gobierno autónomo descentralizado parroquial </w:t>
      </w:r>
      <w:proofErr w:type="gramStart"/>
      <w:r w:rsidRPr="007B0FB2">
        <w:rPr>
          <w:rFonts w:ascii="Garamond" w:hAnsi="Garamond" w:cstheme="minorHAnsi"/>
          <w:sz w:val="24"/>
          <w:szCs w:val="24"/>
        </w:rPr>
        <w:t>rural.-</w:t>
      </w:r>
      <w:proofErr w:type="gramEnd"/>
      <w:r w:rsidRPr="007B0FB2">
        <w:rPr>
          <w:rFonts w:ascii="Garamond" w:hAnsi="Garamond" w:cstheme="minorHAnsi"/>
          <w:sz w:val="24"/>
          <w:szCs w:val="24"/>
        </w:rPr>
        <w:t xml:space="preserve"> Los gobiernos autónomos descentralizados parroquiales rurales ejercerán las siguientes competencias exclusivas, sin perjuicio de otras que se determinen: </w:t>
      </w:r>
    </w:p>
    <w:p w14:paraId="27432045" w14:textId="77777777" w:rsidR="00577DE7" w:rsidRPr="007B0FB2" w:rsidRDefault="00577DE7" w:rsidP="00577DE7">
      <w:pPr>
        <w:spacing w:after="0" w:line="240" w:lineRule="auto"/>
        <w:jc w:val="both"/>
        <w:rPr>
          <w:rFonts w:ascii="Garamond" w:hAnsi="Garamond" w:cstheme="minorHAnsi"/>
          <w:sz w:val="24"/>
          <w:szCs w:val="24"/>
        </w:rPr>
      </w:pPr>
    </w:p>
    <w:p w14:paraId="5539CA89" w14:textId="77777777" w:rsidR="00577DE7" w:rsidRPr="007B0FB2" w:rsidRDefault="00577DE7" w:rsidP="00577DE7">
      <w:pPr>
        <w:spacing w:after="0" w:line="240" w:lineRule="auto"/>
        <w:jc w:val="both"/>
        <w:rPr>
          <w:rFonts w:ascii="Garamond" w:hAnsi="Garamond" w:cstheme="minorHAnsi"/>
          <w:sz w:val="24"/>
          <w:szCs w:val="24"/>
        </w:rPr>
      </w:pPr>
      <w:r w:rsidRPr="007B0FB2">
        <w:rPr>
          <w:rFonts w:ascii="Garamond" w:hAnsi="Garamond" w:cstheme="minorHAnsi"/>
          <w:sz w:val="24"/>
          <w:szCs w:val="24"/>
        </w:rPr>
        <w:t xml:space="preserve">a) Planificar junto con otras instituciones del sector público y actores de la sociedad el desarrollo parroquial y su correspondiente ordenamiento territorial, en coordinación con el gobierno cantonal y provincial en el marco de la interculturalidad y plurinacionalidad y el respeto a la diversidad; </w:t>
      </w:r>
    </w:p>
    <w:p w14:paraId="251BD0F3" w14:textId="77777777" w:rsidR="00577DE7" w:rsidRPr="007B0FB2" w:rsidRDefault="00577DE7" w:rsidP="00577DE7">
      <w:pPr>
        <w:spacing w:after="0" w:line="240" w:lineRule="auto"/>
        <w:jc w:val="both"/>
        <w:rPr>
          <w:rFonts w:ascii="Garamond" w:hAnsi="Garamond" w:cstheme="minorHAnsi"/>
          <w:sz w:val="24"/>
          <w:szCs w:val="24"/>
        </w:rPr>
      </w:pPr>
      <w:r w:rsidRPr="007B0FB2">
        <w:rPr>
          <w:rFonts w:ascii="Garamond" w:hAnsi="Garamond" w:cstheme="minorHAnsi"/>
          <w:sz w:val="24"/>
          <w:szCs w:val="24"/>
        </w:rPr>
        <w:t xml:space="preserve">b) Planificar, construir y mantener la infraestructura física, los equipamientos y los espacios públicos de la parroquia, contenidos en los planes de desarrollo e incluidos en los presupuestos participativos anuales; </w:t>
      </w:r>
    </w:p>
    <w:p w14:paraId="372BB253" w14:textId="77777777" w:rsidR="00577DE7" w:rsidRPr="007B0FB2" w:rsidRDefault="00577DE7" w:rsidP="00577DE7">
      <w:pPr>
        <w:spacing w:after="0" w:line="240" w:lineRule="auto"/>
        <w:jc w:val="both"/>
        <w:rPr>
          <w:rFonts w:ascii="Garamond" w:hAnsi="Garamond" w:cstheme="minorHAnsi"/>
          <w:sz w:val="24"/>
          <w:szCs w:val="24"/>
        </w:rPr>
      </w:pPr>
      <w:r w:rsidRPr="007B0FB2">
        <w:rPr>
          <w:rFonts w:ascii="Garamond" w:hAnsi="Garamond" w:cstheme="minorHAnsi"/>
          <w:sz w:val="24"/>
          <w:szCs w:val="24"/>
        </w:rPr>
        <w:t xml:space="preserve">c) Planificar y mantener, en coordinación con los gobiernos provinciales, la vialidad parroquial rural; </w:t>
      </w:r>
    </w:p>
    <w:p w14:paraId="2264EEE6" w14:textId="77777777" w:rsidR="00577DE7" w:rsidRPr="007B0FB2" w:rsidRDefault="00577DE7" w:rsidP="00577DE7">
      <w:pPr>
        <w:spacing w:after="0" w:line="240" w:lineRule="auto"/>
        <w:jc w:val="both"/>
        <w:rPr>
          <w:rFonts w:ascii="Garamond" w:hAnsi="Garamond" w:cstheme="minorHAnsi"/>
          <w:sz w:val="24"/>
          <w:szCs w:val="24"/>
        </w:rPr>
      </w:pPr>
      <w:r w:rsidRPr="007B0FB2">
        <w:rPr>
          <w:rFonts w:ascii="Garamond" w:hAnsi="Garamond" w:cstheme="minorHAnsi"/>
          <w:sz w:val="24"/>
          <w:szCs w:val="24"/>
        </w:rPr>
        <w:t xml:space="preserve">d) Incentivar el desarrollo de actividades productivas comunitarias, la preservación de la biodiversidad y la protección del ambiente; </w:t>
      </w:r>
    </w:p>
    <w:p w14:paraId="152DB1BE" w14:textId="77777777" w:rsidR="00577DE7" w:rsidRPr="007B0FB2" w:rsidRDefault="00577DE7" w:rsidP="00577DE7">
      <w:pPr>
        <w:spacing w:after="0" w:line="240" w:lineRule="auto"/>
        <w:jc w:val="both"/>
        <w:rPr>
          <w:rFonts w:ascii="Garamond" w:hAnsi="Garamond" w:cstheme="minorHAnsi"/>
          <w:sz w:val="24"/>
          <w:szCs w:val="24"/>
        </w:rPr>
      </w:pPr>
      <w:r w:rsidRPr="007B0FB2">
        <w:rPr>
          <w:rFonts w:ascii="Garamond" w:hAnsi="Garamond" w:cstheme="minorHAnsi"/>
          <w:sz w:val="24"/>
          <w:szCs w:val="24"/>
        </w:rPr>
        <w:t xml:space="preserve">e) Gestionar, coordinar y administrar los servicios públicos que le sean delegados o descentralizados por otros niveles de gobierno; </w:t>
      </w:r>
    </w:p>
    <w:p w14:paraId="150884BE" w14:textId="77777777" w:rsidR="00577DE7" w:rsidRPr="007B0FB2" w:rsidRDefault="00577DE7" w:rsidP="00577DE7">
      <w:pPr>
        <w:spacing w:after="0" w:line="240" w:lineRule="auto"/>
        <w:jc w:val="both"/>
        <w:rPr>
          <w:rFonts w:ascii="Garamond" w:hAnsi="Garamond" w:cstheme="minorHAnsi"/>
          <w:sz w:val="24"/>
          <w:szCs w:val="24"/>
        </w:rPr>
      </w:pPr>
      <w:r w:rsidRPr="007B0FB2">
        <w:rPr>
          <w:rFonts w:ascii="Garamond" w:hAnsi="Garamond" w:cstheme="minorHAnsi"/>
          <w:sz w:val="24"/>
          <w:szCs w:val="24"/>
        </w:rPr>
        <w:t xml:space="preserve">f) Promover la organización de los ciudadanos de las comunas, recintos y demás asentamientos rurales, con el carácter de organizaciones territoriales de base; </w:t>
      </w:r>
    </w:p>
    <w:p w14:paraId="02D921C7" w14:textId="77777777" w:rsidR="00577DE7" w:rsidRPr="007B0FB2" w:rsidRDefault="00577DE7" w:rsidP="00577DE7">
      <w:pPr>
        <w:spacing w:after="0" w:line="240" w:lineRule="auto"/>
        <w:jc w:val="both"/>
        <w:rPr>
          <w:rFonts w:ascii="Garamond" w:hAnsi="Garamond" w:cstheme="minorHAnsi"/>
          <w:sz w:val="24"/>
          <w:szCs w:val="24"/>
        </w:rPr>
      </w:pPr>
      <w:r w:rsidRPr="007B0FB2">
        <w:rPr>
          <w:rFonts w:ascii="Garamond" w:hAnsi="Garamond" w:cstheme="minorHAnsi"/>
          <w:sz w:val="24"/>
          <w:szCs w:val="24"/>
        </w:rPr>
        <w:t xml:space="preserve">g) Gestionar la cooperación internacional para el cumplimiento de sus competencias; y, </w:t>
      </w:r>
    </w:p>
    <w:p w14:paraId="5EF17DF9" w14:textId="77777777" w:rsidR="00577DE7" w:rsidRPr="007B0FB2" w:rsidRDefault="00577DE7" w:rsidP="00577DE7">
      <w:pPr>
        <w:spacing w:after="0" w:line="240" w:lineRule="auto"/>
        <w:jc w:val="both"/>
        <w:rPr>
          <w:rFonts w:ascii="Garamond" w:eastAsiaTheme="minorEastAsia" w:hAnsi="Garamond" w:cstheme="minorHAnsi"/>
          <w:sz w:val="24"/>
          <w:szCs w:val="24"/>
          <w:lang w:eastAsia="es-ES"/>
        </w:rPr>
      </w:pPr>
      <w:r w:rsidRPr="007B0FB2">
        <w:rPr>
          <w:rFonts w:ascii="Garamond" w:hAnsi="Garamond" w:cstheme="minorHAnsi"/>
          <w:sz w:val="24"/>
          <w:szCs w:val="24"/>
        </w:rPr>
        <w:t>h) Vigilar la ejecución de obras y la calidad de los servicios públicos.</w:t>
      </w:r>
    </w:p>
    <w:p w14:paraId="717A9984" w14:textId="73D28EE2" w:rsidR="00F40FF4" w:rsidRPr="007B0FB2" w:rsidRDefault="00F40FF4" w:rsidP="00F40FF4">
      <w:pPr>
        <w:spacing w:after="0" w:line="240" w:lineRule="auto"/>
        <w:jc w:val="both"/>
        <w:rPr>
          <w:rFonts w:ascii="Garamond" w:eastAsiaTheme="minorEastAsia" w:hAnsi="Garamond" w:cstheme="minorHAnsi"/>
          <w:sz w:val="24"/>
          <w:szCs w:val="24"/>
          <w:lang w:eastAsia="es-ES"/>
        </w:rPr>
      </w:pPr>
    </w:p>
    <w:p w14:paraId="6FC05D13" w14:textId="77777777" w:rsidR="00FB0FDD" w:rsidRPr="007B0FB2" w:rsidRDefault="00FB0FDD" w:rsidP="00F40FF4">
      <w:pPr>
        <w:spacing w:after="0" w:line="240" w:lineRule="auto"/>
        <w:jc w:val="both"/>
        <w:rPr>
          <w:rFonts w:ascii="Garamond" w:eastAsiaTheme="minorEastAsia" w:hAnsi="Garamond" w:cstheme="minorHAnsi"/>
          <w:sz w:val="24"/>
          <w:szCs w:val="24"/>
          <w:lang w:eastAsia="es-ES"/>
        </w:rPr>
      </w:pPr>
    </w:p>
    <w:p w14:paraId="0760488E" w14:textId="77777777" w:rsidR="00F40FF4" w:rsidRPr="007B0FB2" w:rsidRDefault="00F40FF4" w:rsidP="003D6514">
      <w:pPr>
        <w:pStyle w:val="Ttulo2"/>
        <w:rPr>
          <w:rFonts w:ascii="Garamond" w:eastAsiaTheme="minorEastAsia" w:hAnsi="Garamond" w:cstheme="minorHAnsi"/>
          <w:color w:val="auto"/>
          <w:sz w:val="24"/>
          <w:szCs w:val="24"/>
          <w:lang w:eastAsia="es-ES"/>
        </w:rPr>
      </w:pPr>
      <w:bookmarkStart w:id="3" w:name="_Toc162200980"/>
      <w:r w:rsidRPr="007B0FB2">
        <w:rPr>
          <w:rFonts w:ascii="Garamond" w:eastAsiaTheme="minorEastAsia" w:hAnsi="Garamond" w:cstheme="minorHAnsi"/>
          <w:color w:val="auto"/>
          <w:sz w:val="24"/>
          <w:szCs w:val="24"/>
          <w:lang w:eastAsia="es-ES"/>
        </w:rPr>
        <w:t>Autoridades</w:t>
      </w:r>
      <w:bookmarkEnd w:id="3"/>
    </w:p>
    <w:p w14:paraId="13CC1CC5" w14:textId="60328136" w:rsidR="00F40FF4" w:rsidRPr="007B0FB2" w:rsidRDefault="00F40FF4" w:rsidP="00F40FF4">
      <w:pPr>
        <w:rPr>
          <w:rFonts w:ascii="Garamond" w:hAnsi="Garamond" w:cstheme="minorHAnsi"/>
          <w:sz w:val="24"/>
          <w:szCs w:val="24"/>
        </w:rPr>
      </w:pPr>
      <w:r w:rsidRPr="007B0FB2">
        <w:rPr>
          <w:rFonts w:ascii="Garamond" w:hAnsi="Garamond" w:cstheme="minorHAnsi"/>
          <w:sz w:val="24"/>
          <w:szCs w:val="24"/>
        </w:rPr>
        <w:t xml:space="preserve">Las elecciones seccionales que se celebraron el </w:t>
      </w:r>
      <w:r w:rsidR="004B300A">
        <w:rPr>
          <w:rFonts w:ascii="Garamond" w:hAnsi="Garamond" w:cstheme="minorHAnsi"/>
          <w:sz w:val="24"/>
          <w:szCs w:val="24"/>
        </w:rPr>
        <w:t xml:space="preserve">5 </w:t>
      </w:r>
      <w:r w:rsidRPr="007B0FB2">
        <w:rPr>
          <w:rFonts w:ascii="Garamond" w:hAnsi="Garamond" w:cstheme="minorHAnsi"/>
          <w:sz w:val="24"/>
          <w:szCs w:val="24"/>
        </w:rPr>
        <w:t xml:space="preserve">de </w:t>
      </w:r>
      <w:r w:rsidR="004B300A">
        <w:rPr>
          <w:rFonts w:ascii="Garamond" w:hAnsi="Garamond" w:cstheme="minorHAnsi"/>
          <w:sz w:val="24"/>
          <w:szCs w:val="24"/>
        </w:rPr>
        <w:t>febrero</w:t>
      </w:r>
      <w:r w:rsidRPr="007B0FB2">
        <w:rPr>
          <w:rFonts w:ascii="Garamond" w:hAnsi="Garamond" w:cstheme="minorHAnsi"/>
          <w:sz w:val="24"/>
          <w:szCs w:val="24"/>
        </w:rPr>
        <w:t xml:space="preserve"> de 20</w:t>
      </w:r>
      <w:r w:rsidR="004B300A">
        <w:rPr>
          <w:rFonts w:ascii="Garamond" w:hAnsi="Garamond" w:cstheme="minorHAnsi"/>
          <w:sz w:val="24"/>
          <w:szCs w:val="24"/>
        </w:rPr>
        <w:t>23</w:t>
      </w:r>
      <w:r w:rsidRPr="007B0FB2">
        <w:rPr>
          <w:rFonts w:ascii="Garamond" w:hAnsi="Garamond" w:cstheme="minorHAnsi"/>
          <w:sz w:val="24"/>
          <w:szCs w:val="24"/>
        </w:rPr>
        <w:t>, se eligieron a las siguientes autoridades:</w:t>
      </w:r>
    </w:p>
    <w:tbl>
      <w:tblPr>
        <w:tblStyle w:val="Tablaconcuadrcula"/>
        <w:tblW w:w="0" w:type="auto"/>
        <w:tblLook w:val="04A0" w:firstRow="1" w:lastRow="0" w:firstColumn="1" w:lastColumn="0" w:noHBand="0" w:noVBand="1"/>
      </w:tblPr>
      <w:tblGrid>
        <w:gridCol w:w="4247"/>
        <w:gridCol w:w="4247"/>
      </w:tblGrid>
      <w:tr w:rsidR="0044749A" w:rsidRPr="007B0FB2" w14:paraId="45B419E1" w14:textId="77777777" w:rsidTr="00D26226">
        <w:tc>
          <w:tcPr>
            <w:tcW w:w="4247" w:type="dxa"/>
            <w:vAlign w:val="center"/>
          </w:tcPr>
          <w:p w14:paraId="1878795A" w14:textId="7849841B" w:rsidR="0044749A" w:rsidRPr="007B0FB2" w:rsidRDefault="0027615E" w:rsidP="0044749A">
            <w:pPr>
              <w:rPr>
                <w:rFonts w:ascii="Garamond" w:hAnsi="Garamond" w:cstheme="minorHAnsi"/>
                <w:sz w:val="24"/>
                <w:szCs w:val="24"/>
              </w:rPr>
            </w:pPr>
            <w:r>
              <w:rPr>
                <w:rFonts w:ascii="Garamond" w:hAnsi="Garamond" w:cstheme="minorHAnsi"/>
                <w:sz w:val="24"/>
                <w:szCs w:val="24"/>
              </w:rPr>
              <w:t>Mentor Caldas Ramírez</w:t>
            </w:r>
          </w:p>
        </w:tc>
        <w:tc>
          <w:tcPr>
            <w:tcW w:w="4247" w:type="dxa"/>
          </w:tcPr>
          <w:p w14:paraId="60D4259E" w14:textId="77777777" w:rsidR="0044749A" w:rsidRPr="007B0FB2" w:rsidRDefault="0044749A" w:rsidP="0044749A">
            <w:pPr>
              <w:rPr>
                <w:rFonts w:ascii="Garamond" w:hAnsi="Garamond" w:cstheme="minorHAnsi"/>
                <w:sz w:val="24"/>
                <w:szCs w:val="24"/>
              </w:rPr>
            </w:pPr>
            <w:r w:rsidRPr="007B0FB2">
              <w:rPr>
                <w:rFonts w:ascii="Garamond" w:hAnsi="Garamond" w:cstheme="minorHAnsi"/>
                <w:sz w:val="24"/>
                <w:szCs w:val="24"/>
              </w:rPr>
              <w:t>Presidente</w:t>
            </w:r>
          </w:p>
        </w:tc>
      </w:tr>
      <w:tr w:rsidR="0044749A" w:rsidRPr="007B0FB2" w14:paraId="0BC067D6" w14:textId="77777777" w:rsidTr="00D26226">
        <w:tc>
          <w:tcPr>
            <w:tcW w:w="4247" w:type="dxa"/>
            <w:vAlign w:val="center"/>
          </w:tcPr>
          <w:p w14:paraId="2951B3C4" w14:textId="406148F8" w:rsidR="0044749A" w:rsidRPr="007B0FB2" w:rsidRDefault="0027615E" w:rsidP="0044749A">
            <w:pPr>
              <w:rPr>
                <w:rFonts w:ascii="Garamond" w:hAnsi="Garamond" w:cstheme="minorHAnsi"/>
                <w:sz w:val="24"/>
                <w:szCs w:val="24"/>
              </w:rPr>
            </w:pPr>
            <w:r>
              <w:rPr>
                <w:rFonts w:ascii="Garamond" w:hAnsi="Garamond" w:cstheme="minorHAnsi"/>
                <w:sz w:val="24"/>
                <w:szCs w:val="24"/>
              </w:rPr>
              <w:t>Sonnia Ríos Rosero</w:t>
            </w:r>
          </w:p>
        </w:tc>
        <w:tc>
          <w:tcPr>
            <w:tcW w:w="4247" w:type="dxa"/>
          </w:tcPr>
          <w:p w14:paraId="3E6A36AD" w14:textId="77777777" w:rsidR="0044749A" w:rsidRPr="007B0FB2" w:rsidRDefault="0044749A" w:rsidP="0044749A">
            <w:pPr>
              <w:rPr>
                <w:rFonts w:ascii="Garamond" w:hAnsi="Garamond" w:cstheme="minorHAnsi"/>
                <w:sz w:val="24"/>
                <w:szCs w:val="24"/>
              </w:rPr>
            </w:pPr>
            <w:r w:rsidRPr="007B0FB2">
              <w:rPr>
                <w:rFonts w:ascii="Garamond" w:hAnsi="Garamond" w:cstheme="minorHAnsi"/>
                <w:sz w:val="24"/>
                <w:szCs w:val="24"/>
              </w:rPr>
              <w:t>Vicepresidente</w:t>
            </w:r>
          </w:p>
        </w:tc>
      </w:tr>
      <w:tr w:rsidR="0044749A" w:rsidRPr="007B0FB2" w14:paraId="272DDBA1" w14:textId="77777777" w:rsidTr="00D26226">
        <w:tc>
          <w:tcPr>
            <w:tcW w:w="4247" w:type="dxa"/>
            <w:vAlign w:val="center"/>
          </w:tcPr>
          <w:p w14:paraId="6F5C402D" w14:textId="3E654977" w:rsidR="0044749A" w:rsidRPr="007B0FB2" w:rsidRDefault="0027615E" w:rsidP="0044749A">
            <w:pPr>
              <w:rPr>
                <w:rFonts w:ascii="Garamond" w:hAnsi="Garamond" w:cstheme="minorHAnsi"/>
                <w:sz w:val="24"/>
                <w:szCs w:val="24"/>
              </w:rPr>
            </w:pPr>
            <w:proofErr w:type="spellStart"/>
            <w:r>
              <w:rPr>
                <w:rFonts w:ascii="Garamond" w:hAnsi="Garamond" w:cstheme="minorHAnsi"/>
                <w:sz w:val="24"/>
                <w:szCs w:val="24"/>
              </w:rPr>
              <w:lastRenderedPageBreak/>
              <w:t>Anderon</w:t>
            </w:r>
            <w:proofErr w:type="spellEnd"/>
            <w:r>
              <w:rPr>
                <w:rFonts w:ascii="Garamond" w:hAnsi="Garamond" w:cstheme="minorHAnsi"/>
                <w:sz w:val="24"/>
                <w:szCs w:val="24"/>
              </w:rPr>
              <w:t xml:space="preserve"> Chávez Chica</w:t>
            </w:r>
          </w:p>
        </w:tc>
        <w:tc>
          <w:tcPr>
            <w:tcW w:w="4247" w:type="dxa"/>
          </w:tcPr>
          <w:p w14:paraId="4116EA78" w14:textId="77777777" w:rsidR="0044749A" w:rsidRPr="007B0FB2" w:rsidRDefault="0044749A" w:rsidP="0044749A">
            <w:pPr>
              <w:rPr>
                <w:rFonts w:ascii="Garamond" w:hAnsi="Garamond" w:cstheme="minorHAnsi"/>
                <w:sz w:val="24"/>
                <w:szCs w:val="24"/>
              </w:rPr>
            </w:pPr>
            <w:r w:rsidRPr="007B0FB2">
              <w:rPr>
                <w:rFonts w:ascii="Garamond" w:hAnsi="Garamond" w:cstheme="minorHAnsi"/>
                <w:sz w:val="24"/>
                <w:szCs w:val="24"/>
              </w:rPr>
              <w:t>Vocal</w:t>
            </w:r>
          </w:p>
        </w:tc>
      </w:tr>
      <w:tr w:rsidR="0044749A" w:rsidRPr="007B0FB2" w14:paraId="678FB41F" w14:textId="77777777" w:rsidTr="00D26226">
        <w:tc>
          <w:tcPr>
            <w:tcW w:w="4247" w:type="dxa"/>
            <w:vAlign w:val="center"/>
          </w:tcPr>
          <w:p w14:paraId="254F87C1" w14:textId="51212F69" w:rsidR="0044749A" w:rsidRPr="007B0FB2" w:rsidRDefault="0027615E" w:rsidP="0044749A">
            <w:pPr>
              <w:rPr>
                <w:rFonts w:ascii="Garamond" w:hAnsi="Garamond" w:cstheme="minorHAnsi"/>
                <w:sz w:val="24"/>
                <w:szCs w:val="24"/>
              </w:rPr>
            </w:pPr>
            <w:r>
              <w:rPr>
                <w:rFonts w:ascii="Garamond" w:hAnsi="Garamond" w:cstheme="minorHAnsi"/>
                <w:sz w:val="24"/>
                <w:szCs w:val="24"/>
              </w:rPr>
              <w:t>María Nazareno Martínez</w:t>
            </w:r>
          </w:p>
        </w:tc>
        <w:tc>
          <w:tcPr>
            <w:tcW w:w="4247" w:type="dxa"/>
          </w:tcPr>
          <w:p w14:paraId="7717CFE6" w14:textId="77777777" w:rsidR="0044749A" w:rsidRPr="007B0FB2" w:rsidRDefault="0044749A" w:rsidP="0044749A">
            <w:pPr>
              <w:rPr>
                <w:rFonts w:ascii="Garamond" w:hAnsi="Garamond" w:cstheme="minorHAnsi"/>
                <w:sz w:val="24"/>
                <w:szCs w:val="24"/>
              </w:rPr>
            </w:pPr>
            <w:r w:rsidRPr="007B0FB2">
              <w:rPr>
                <w:rFonts w:ascii="Garamond" w:hAnsi="Garamond" w:cstheme="minorHAnsi"/>
                <w:sz w:val="24"/>
                <w:szCs w:val="24"/>
              </w:rPr>
              <w:t>Vocal</w:t>
            </w:r>
          </w:p>
        </w:tc>
      </w:tr>
      <w:tr w:rsidR="0044749A" w:rsidRPr="007B0FB2" w14:paraId="0B8C4ABD" w14:textId="77777777" w:rsidTr="00D26226">
        <w:tc>
          <w:tcPr>
            <w:tcW w:w="4247" w:type="dxa"/>
            <w:vAlign w:val="center"/>
          </w:tcPr>
          <w:p w14:paraId="0EFDF5FC" w14:textId="37A7EFB4" w:rsidR="0044749A" w:rsidRPr="007B0FB2" w:rsidRDefault="0027615E" w:rsidP="0044749A">
            <w:pPr>
              <w:rPr>
                <w:rFonts w:ascii="Garamond" w:hAnsi="Garamond" w:cstheme="minorHAnsi"/>
                <w:sz w:val="24"/>
                <w:szCs w:val="24"/>
              </w:rPr>
            </w:pPr>
            <w:r>
              <w:rPr>
                <w:rFonts w:ascii="Garamond" w:hAnsi="Garamond" w:cstheme="minorHAnsi"/>
                <w:sz w:val="24"/>
                <w:szCs w:val="24"/>
              </w:rPr>
              <w:t>Francisco Bone Olmedo</w:t>
            </w:r>
          </w:p>
        </w:tc>
        <w:tc>
          <w:tcPr>
            <w:tcW w:w="4247" w:type="dxa"/>
          </w:tcPr>
          <w:p w14:paraId="3FD28D87" w14:textId="77777777" w:rsidR="0044749A" w:rsidRPr="007B0FB2" w:rsidRDefault="0044749A" w:rsidP="0044749A">
            <w:pPr>
              <w:rPr>
                <w:rFonts w:ascii="Garamond" w:hAnsi="Garamond" w:cstheme="minorHAnsi"/>
                <w:sz w:val="24"/>
                <w:szCs w:val="24"/>
              </w:rPr>
            </w:pPr>
            <w:r w:rsidRPr="007B0FB2">
              <w:rPr>
                <w:rFonts w:ascii="Garamond" w:hAnsi="Garamond" w:cstheme="minorHAnsi"/>
                <w:sz w:val="24"/>
                <w:szCs w:val="24"/>
              </w:rPr>
              <w:t>Vocal</w:t>
            </w:r>
          </w:p>
        </w:tc>
      </w:tr>
    </w:tbl>
    <w:p w14:paraId="6CBE19F4" w14:textId="77777777" w:rsidR="00FB0FDD" w:rsidRPr="007B0FB2" w:rsidRDefault="00FB0FDD" w:rsidP="00B832D9">
      <w:pPr>
        <w:pStyle w:val="Ttulo1"/>
        <w:rPr>
          <w:rFonts w:ascii="Garamond" w:hAnsi="Garamond" w:cstheme="minorHAnsi"/>
          <w:color w:val="auto"/>
          <w:sz w:val="24"/>
          <w:szCs w:val="24"/>
        </w:rPr>
      </w:pPr>
    </w:p>
    <w:p w14:paraId="6B84287F" w14:textId="6E55B2AB" w:rsidR="006B1EA5" w:rsidRPr="007B0FB2" w:rsidRDefault="00F97878" w:rsidP="00B832D9">
      <w:pPr>
        <w:pStyle w:val="Ttulo1"/>
        <w:rPr>
          <w:rFonts w:ascii="Garamond" w:hAnsi="Garamond" w:cstheme="minorHAnsi"/>
          <w:color w:val="auto"/>
          <w:sz w:val="24"/>
          <w:szCs w:val="24"/>
        </w:rPr>
      </w:pPr>
      <w:bookmarkStart w:id="4" w:name="_Toc162200981"/>
      <w:r w:rsidRPr="007B0FB2">
        <w:rPr>
          <w:rFonts w:ascii="Garamond" w:hAnsi="Garamond" w:cstheme="minorHAnsi"/>
          <w:color w:val="auto"/>
          <w:sz w:val="24"/>
          <w:szCs w:val="24"/>
        </w:rPr>
        <w:t xml:space="preserve">2. </w:t>
      </w:r>
      <w:proofErr w:type="gramStart"/>
      <w:r w:rsidR="0027615E">
        <w:rPr>
          <w:rFonts w:ascii="Garamond" w:hAnsi="Garamond" w:cstheme="minorHAnsi"/>
          <w:color w:val="auto"/>
          <w:sz w:val="24"/>
          <w:szCs w:val="24"/>
        </w:rPr>
        <w:t xml:space="preserve">INTRODUCCIÓN  </w:t>
      </w:r>
      <w:r w:rsidR="006B1EA5" w:rsidRPr="007B0FB2">
        <w:rPr>
          <w:rFonts w:ascii="Garamond" w:hAnsi="Garamond" w:cstheme="minorHAnsi"/>
          <w:color w:val="auto"/>
          <w:sz w:val="24"/>
          <w:szCs w:val="24"/>
        </w:rPr>
        <w:t>EL</w:t>
      </w:r>
      <w:proofErr w:type="gramEnd"/>
      <w:r w:rsidR="006B1EA5" w:rsidRPr="007B0FB2">
        <w:rPr>
          <w:rFonts w:ascii="Garamond" w:hAnsi="Garamond" w:cstheme="minorHAnsi"/>
          <w:color w:val="auto"/>
          <w:sz w:val="24"/>
          <w:szCs w:val="24"/>
        </w:rPr>
        <w:t xml:space="preserve"> INFORME DE RENDICIÓN DE CUENTAS</w:t>
      </w:r>
      <w:bookmarkEnd w:id="4"/>
    </w:p>
    <w:p w14:paraId="48127CB5" w14:textId="39C08570" w:rsidR="002D4696" w:rsidRPr="007B0FB2" w:rsidRDefault="002D4696" w:rsidP="006B1EA5">
      <w:pPr>
        <w:spacing w:after="0" w:line="240" w:lineRule="auto"/>
        <w:jc w:val="both"/>
        <w:rPr>
          <w:rFonts w:ascii="Garamond" w:eastAsiaTheme="minorEastAsia" w:hAnsi="Garamond" w:cstheme="minorHAnsi"/>
          <w:sz w:val="24"/>
          <w:szCs w:val="24"/>
          <w:lang w:eastAsia="es-ES"/>
        </w:rPr>
      </w:pPr>
    </w:p>
    <w:p w14:paraId="29CBE059" w14:textId="29D9F03B" w:rsidR="00A70569" w:rsidRPr="007B0FB2" w:rsidRDefault="00A70569" w:rsidP="006B1EA5">
      <w:pPr>
        <w:spacing w:after="0" w:line="240" w:lineRule="auto"/>
        <w:jc w:val="both"/>
        <w:rPr>
          <w:rFonts w:ascii="Garamond" w:eastAsiaTheme="minorEastAsia" w:hAnsi="Garamond" w:cstheme="minorHAnsi"/>
          <w:b/>
          <w:bCs/>
          <w:sz w:val="24"/>
          <w:szCs w:val="24"/>
          <w:lang w:eastAsia="es-ES"/>
        </w:rPr>
      </w:pPr>
      <w:r w:rsidRPr="007B0FB2">
        <w:rPr>
          <w:rFonts w:ascii="Garamond" w:eastAsiaTheme="minorEastAsia" w:hAnsi="Garamond" w:cstheme="minorHAnsi"/>
          <w:b/>
          <w:bCs/>
          <w:sz w:val="24"/>
          <w:szCs w:val="24"/>
          <w:lang w:eastAsia="es-ES"/>
        </w:rPr>
        <w:t>Qué es la rendición de cuentas</w:t>
      </w:r>
    </w:p>
    <w:p w14:paraId="3879F533" w14:textId="77777777" w:rsidR="00A70569" w:rsidRPr="007B0FB2" w:rsidRDefault="00A70569" w:rsidP="00A70569">
      <w:pPr>
        <w:autoSpaceDE w:val="0"/>
        <w:autoSpaceDN w:val="0"/>
        <w:adjustRightInd w:val="0"/>
        <w:spacing w:after="0" w:line="240" w:lineRule="auto"/>
        <w:jc w:val="both"/>
        <w:rPr>
          <w:rFonts w:ascii="Garamond" w:eastAsiaTheme="minorEastAsia" w:hAnsi="Garamond" w:cstheme="minorHAnsi"/>
          <w:sz w:val="24"/>
          <w:szCs w:val="24"/>
          <w:lang w:eastAsia="es-ES"/>
        </w:rPr>
      </w:pPr>
    </w:p>
    <w:p w14:paraId="08470D3D" w14:textId="7922336A" w:rsidR="00F97878" w:rsidRPr="007B0FB2" w:rsidRDefault="00A70569" w:rsidP="00A70569">
      <w:pPr>
        <w:autoSpaceDE w:val="0"/>
        <w:autoSpaceDN w:val="0"/>
        <w:adjustRightInd w:val="0"/>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“Se concibe a la Rendición de Cuentas como un proceso sistemático, deliberado, interactivo y universal, que involucra a autoridades, funcionarias y funcionarios o sus representantes, según sea el caso, que estén obligadas u obligados a informar y someterse a evaluación de la ciudadanía por las acciones u omisiones en el ejercicio de su gestión y en la administración de recursos públicos.” (LOPC, 2013)2 La Rendición de Cuentas es un proceso sistemático, lo que significa que tiene un método establecido, organizado en fases secuenciales, con una duración definida</w:t>
      </w:r>
      <w:r w:rsidRPr="007B0FB2">
        <w:rPr>
          <w:rStyle w:val="Refdenotaalpie"/>
          <w:rFonts w:ascii="Garamond" w:eastAsiaTheme="minorEastAsia" w:hAnsi="Garamond" w:cstheme="minorHAnsi"/>
          <w:sz w:val="24"/>
          <w:szCs w:val="24"/>
          <w:lang w:eastAsia="es-ES"/>
        </w:rPr>
        <w:footnoteReference w:id="1"/>
      </w:r>
      <w:r w:rsidRPr="007B0FB2">
        <w:rPr>
          <w:rFonts w:ascii="Garamond" w:eastAsiaTheme="minorEastAsia" w:hAnsi="Garamond" w:cstheme="minorHAnsi"/>
          <w:sz w:val="24"/>
          <w:szCs w:val="24"/>
          <w:lang w:eastAsia="es-ES"/>
        </w:rPr>
        <w:t>.</w:t>
      </w:r>
    </w:p>
    <w:p w14:paraId="3AEABFB2" w14:textId="77777777" w:rsidR="00A70569" w:rsidRPr="007B0FB2" w:rsidRDefault="00A70569" w:rsidP="00A70569">
      <w:pPr>
        <w:pStyle w:val="Default"/>
        <w:jc w:val="both"/>
        <w:rPr>
          <w:rFonts w:ascii="Garamond" w:eastAsiaTheme="minorEastAsia" w:hAnsi="Garamond" w:cstheme="minorHAnsi"/>
          <w:color w:val="auto"/>
          <w:lang w:val="es-ES" w:eastAsia="es-ES"/>
        </w:rPr>
      </w:pPr>
    </w:p>
    <w:p w14:paraId="2A0D1C4D" w14:textId="058ADA70" w:rsidR="003B600C" w:rsidRPr="007B0FB2" w:rsidRDefault="003B600C" w:rsidP="003B600C">
      <w:pPr>
        <w:pStyle w:val="Default"/>
        <w:jc w:val="both"/>
        <w:rPr>
          <w:rFonts w:ascii="Garamond" w:eastAsiaTheme="minorEastAsia" w:hAnsi="Garamond" w:cstheme="minorHAnsi"/>
          <w:color w:val="auto"/>
          <w:lang w:val="es-ES" w:eastAsia="es-ES"/>
        </w:rPr>
      </w:pPr>
      <w:r w:rsidRPr="007B0FB2">
        <w:rPr>
          <w:rFonts w:ascii="Garamond" w:eastAsiaTheme="minorEastAsia" w:hAnsi="Garamond" w:cstheme="minorHAnsi"/>
          <w:color w:val="auto"/>
          <w:lang w:val="es-ES" w:eastAsia="es-ES"/>
        </w:rPr>
        <w:t>El artículo 204 de la Constitución de la República del Ecuador, establece: “El pueblo es el mandante y primer fiscalizador del poder público, en ejercicio de su derecho a la participación”.</w:t>
      </w:r>
    </w:p>
    <w:p w14:paraId="54036FF7" w14:textId="77777777" w:rsidR="003B600C" w:rsidRPr="007B0FB2" w:rsidRDefault="003B600C" w:rsidP="003B600C">
      <w:pPr>
        <w:pStyle w:val="Default"/>
        <w:jc w:val="both"/>
        <w:rPr>
          <w:rFonts w:ascii="Garamond" w:eastAsiaTheme="minorEastAsia" w:hAnsi="Garamond" w:cstheme="minorHAnsi"/>
          <w:color w:val="auto"/>
          <w:lang w:val="es-ES" w:eastAsia="es-ES"/>
        </w:rPr>
      </w:pPr>
    </w:p>
    <w:p w14:paraId="22EB4733" w14:textId="77777777" w:rsidR="003B600C" w:rsidRPr="007B0FB2" w:rsidRDefault="003B600C" w:rsidP="003B600C">
      <w:pPr>
        <w:pStyle w:val="Default"/>
        <w:jc w:val="both"/>
        <w:rPr>
          <w:rFonts w:ascii="Garamond" w:eastAsiaTheme="minorEastAsia" w:hAnsi="Garamond" w:cstheme="minorHAnsi"/>
          <w:color w:val="auto"/>
          <w:lang w:val="es-ES" w:eastAsia="es-ES"/>
        </w:rPr>
      </w:pPr>
      <w:r w:rsidRPr="007B0FB2">
        <w:rPr>
          <w:rFonts w:ascii="Garamond" w:eastAsiaTheme="minorEastAsia" w:hAnsi="Garamond" w:cstheme="minorHAnsi"/>
          <w:color w:val="auto"/>
          <w:lang w:val="es-ES" w:eastAsia="es-ES"/>
        </w:rPr>
        <w:t xml:space="preserve">En el artículo 61 de la Constitución de la República del Ecuador, referente a los Derechos de Participación, determina que las y los ciudadanos podemos: -2. Participar en los asuntos de interés público; y, 5. Fiscalizar los actos del poder público”. </w:t>
      </w:r>
    </w:p>
    <w:p w14:paraId="37173BA8" w14:textId="77777777" w:rsidR="003B600C" w:rsidRPr="007B0FB2" w:rsidRDefault="003B600C" w:rsidP="003B600C">
      <w:pPr>
        <w:pStyle w:val="Default"/>
        <w:jc w:val="both"/>
        <w:rPr>
          <w:rFonts w:ascii="Garamond" w:eastAsiaTheme="minorEastAsia" w:hAnsi="Garamond" w:cstheme="minorHAnsi"/>
          <w:color w:val="auto"/>
          <w:lang w:val="es-ES" w:eastAsia="es-ES"/>
        </w:rPr>
      </w:pPr>
    </w:p>
    <w:p w14:paraId="1158647D" w14:textId="77777777" w:rsidR="003B600C" w:rsidRPr="007B0FB2" w:rsidRDefault="003B600C" w:rsidP="003B600C">
      <w:pPr>
        <w:pStyle w:val="Default"/>
        <w:jc w:val="both"/>
        <w:rPr>
          <w:rFonts w:ascii="Garamond" w:eastAsiaTheme="minorEastAsia" w:hAnsi="Garamond" w:cstheme="minorHAnsi"/>
          <w:color w:val="auto"/>
          <w:lang w:val="es-ES" w:eastAsia="es-ES"/>
        </w:rPr>
      </w:pPr>
      <w:r w:rsidRPr="007B0FB2">
        <w:rPr>
          <w:rFonts w:ascii="Garamond" w:eastAsiaTheme="minorEastAsia" w:hAnsi="Garamond" w:cstheme="minorHAnsi"/>
          <w:color w:val="auto"/>
          <w:lang w:val="es-ES" w:eastAsia="es-ES"/>
        </w:rPr>
        <w:t xml:space="preserve">El artículo 95 de la Constitución del Ecuador establece el derecho de las ciudadanas y ciudadanos, en forma individual y colectiva, a participar de manera protagónica en la toma de decisiones, planificación, gestión de los asuntos públicos y en el control popular de las instituciones del Estado, de la sociedad y de sus representantes. Este derecho se recoge en el artículo 302 del Código Orgánico de Organización Territorial, Autonomía y Descentralización (COOTAD). </w:t>
      </w:r>
    </w:p>
    <w:p w14:paraId="0713DBB1" w14:textId="77777777" w:rsidR="003B600C" w:rsidRPr="007B0FB2" w:rsidRDefault="003B600C" w:rsidP="003B600C">
      <w:pPr>
        <w:pStyle w:val="Default"/>
        <w:jc w:val="both"/>
        <w:rPr>
          <w:rFonts w:ascii="Garamond" w:eastAsiaTheme="minorEastAsia" w:hAnsi="Garamond" w:cstheme="minorHAnsi"/>
          <w:color w:val="auto"/>
          <w:lang w:val="es-ES" w:eastAsia="es-ES"/>
        </w:rPr>
      </w:pPr>
    </w:p>
    <w:p w14:paraId="1FDFC555" w14:textId="77777777" w:rsidR="003B600C" w:rsidRPr="007B0FB2" w:rsidRDefault="003B600C" w:rsidP="003B600C">
      <w:pPr>
        <w:autoSpaceDE w:val="0"/>
        <w:autoSpaceDN w:val="0"/>
        <w:adjustRightInd w:val="0"/>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 xml:space="preserve">En el artículo 208 de la Constitución de la República del Ecuador, otorga la atribución al Consejo de Participación Ciudadana y Control Social de: “Establecer mecanismos de Rendición de cuentas de las instituciones y entidades del sector público, y coadyuvar procesos de veeduría ciudadana y control social”. </w:t>
      </w:r>
    </w:p>
    <w:p w14:paraId="66A211E9" w14:textId="77777777" w:rsidR="003B600C" w:rsidRPr="007B0FB2" w:rsidRDefault="003B600C" w:rsidP="003B600C">
      <w:pPr>
        <w:autoSpaceDE w:val="0"/>
        <w:autoSpaceDN w:val="0"/>
        <w:adjustRightInd w:val="0"/>
        <w:spacing w:after="0" w:line="240" w:lineRule="auto"/>
        <w:jc w:val="both"/>
        <w:rPr>
          <w:rFonts w:ascii="Garamond" w:eastAsiaTheme="minorEastAsia" w:hAnsi="Garamond" w:cstheme="minorHAnsi"/>
          <w:sz w:val="24"/>
          <w:szCs w:val="24"/>
          <w:lang w:eastAsia="es-ES"/>
        </w:rPr>
      </w:pPr>
    </w:p>
    <w:p w14:paraId="72961526" w14:textId="2FFB51C4" w:rsidR="003B600C" w:rsidRPr="007B0FB2" w:rsidRDefault="003B600C" w:rsidP="003B600C">
      <w:pPr>
        <w:autoSpaceDE w:val="0"/>
        <w:autoSpaceDN w:val="0"/>
        <w:adjustRightInd w:val="0"/>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 xml:space="preserve">En el artículo 9 de la Ley Orgánica del Consejo de Participación Ciudadana y Control Social, referente a la Rendición de Cuentas, faculta al CPCCS determina“… mecanismos para someter a evaluación de la sociedad, las acciones del Estado y de las personas jurídicas del </w:t>
      </w:r>
      <w:r w:rsidRPr="007B0FB2">
        <w:rPr>
          <w:rFonts w:ascii="Garamond" w:eastAsiaTheme="minorEastAsia" w:hAnsi="Garamond" w:cstheme="minorHAnsi"/>
          <w:sz w:val="24"/>
          <w:szCs w:val="24"/>
          <w:lang w:eastAsia="es-ES"/>
        </w:rPr>
        <w:lastRenderedPageBreak/>
        <w:t xml:space="preserve">sector privado que presten servicios públicos, manejen recursos públicos o desarrollen actividades de interés público, con atención al enfoque de derechos a los resultados esperados y obtenidos, a los recursos financieros empleados y a los métodos utilizados sobre su gestión”. </w:t>
      </w:r>
    </w:p>
    <w:p w14:paraId="577CA6A4" w14:textId="77777777" w:rsidR="003B600C" w:rsidRPr="007B0FB2" w:rsidRDefault="003B600C" w:rsidP="003B600C">
      <w:pPr>
        <w:autoSpaceDE w:val="0"/>
        <w:autoSpaceDN w:val="0"/>
        <w:adjustRightInd w:val="0"/>
        <w:spacing w:after="0" w:line="240" w:lineRule="auto"/>
        <w:jc w:val="both"/>
        <w:rPr>
          <w:rFonts w:ascii="Garamond" w:eastAsiaTheme="minorEastAsia" w:hAnsi="Garamond" w:cstheme="minorHAnsi"/>
          <w:sz w:val="24"/>
          <w:szCs w:val="24"/>
          <w:lang w:eastAsia="es-ES"/>
        </w:rPr>
      </w:pPr>
    </w:p>
    <w:p w14:paraId="02B6362A" w14:textId="77777777" w:rsidR="003B600C" w:rsidRPr="007B0FB2" w:rsidRDefault="003B600C" w:rsidP="003B600C">
      <w:pPr>
        <w:autoSpaceDE w:val="0"/>
        <w:autoSpaceDN w:val="0"/>
        <w:adjustRightInd w:val="0"/>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 xml:space="preserve">El artículo 88 de la Ley Orgánica de Participación Ciudadana  caracteriza el derecho ciudadano a la Rendición de Cuentas de la siguiente manera: “Las ciudadanas y ciudadanos, en forma individual y colectiva, comunas, comunidades, pueblos y nacionalidades indígenas, pueblos afro ecuatoriano y montubio, y demás formas lícitas de organización, podrán solicitar una vez al año la Rendición de Cuentas a las instituciones públicas o privadas que presten servicios públicos, manejen recursos públicos o desarrollen actividades de interés público, así como a los medios de comunicación social, siempre que tal Rendición de Cuentas no esté contemplada mediante otro procedimiento en la Constitución y las leyes”. </w:t>
      </w:r>
    </w:p>
    <w:p w14:paraId="23489757" w14:textId="77777777" w:rsidR="003B600C" w:rsidRPr="007B0FB2" w:rsidRDefault="003B600C" w:rsidP="003B600C">
      <w:pPr>
        <w:autoSpaceDE w:val="0"/>
        <w:autoSpaceDN w:val="0"/>
        <w:adjustRightInd w:val="0"/>
        <w:spacing w:after="0" w:line="240" w:lineRule="auto"/>
        <w:jc w:val="both"/>
        <w:rPr>
          <w:rFonts w:ascii="Garamond" w:eastAsiaTheme="minorEastAsia" w:hAnsi="Garamond" w:cstheme="minorHAnsi"/>
          <w:sz w:val="24"/>
          <w:szCs w:val="24"/>
          <w:lang w:eastAsia="es-ES"/>
        </w:rPr>
      </w:pPr>
    </w:p>
    <w:p w14:paraId="32E2B349" w14:textId="77777777" w:rsidR="003B600C" w:rsidRPr="007B0FB2" w:rsidRDefault="003B600C" w:rsidP="003B600C">
      <w:pPr>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El artículo 89 de la Ley Orgánica de Participación Ciudadana, concibe a la Rendición de Cuentas como un proceso - sistemático, deliberado, interactivo y universal, que involucra a autoridades, funcionarias y funcionarios o sus representantes y representantes legales, según sea el caso, que estén obligadas u obligados a informar y someterse a evaluación de la ciudadanía por las acciones u omisiones en el ejercicio de su gestión y en la administración de los recursos públicos”.</w:t>
      </w:r>
    </w:p>
    <w:p w14:paraId="3E04B75C" w14:textId="77777777" w:rsidR="003B600C" w:rsidRPr="007B0FB2" w:rsidRDefault="003B600C" w:rsidP="003B600C">
      <w:pPr>
        <w:spacing w:after="0" w:line="240" w:lineRule="auto"/>
        <w:jc w:val="both"/>
        <w:rPr>
          <w:rFonts w:ascii="Garamond" w:hAnsi="Garamond" w:cstheme="minorHAnsi"/>
          <w:sz w:val="24"/>
          <w:szCs w:val="24"/>
          <w:lang w:val="es-EC"/>
        </w:rPr>
      </w:pPr>
    </w:p>
    <w:p w14:paraId="55FB14F8" w14:textId="7CE9849A" w:rsidR="003B600C" w:rsidRPr="007B0FB2" w:rsidRDefault="001A50FE" w:rsidP="001A50FE">
      <w:pPr>
        <w:autoSpaceDE w:val="0"/>
        <w:autoSpaceDN w:val="0"/>
        <w:adjustRightInd w:val="0"/>
        <w:spacing w:after="0" w:line="240" w:lineRule="auto"/>
        <w:jc w:val="both"/>
        <w:rPr>
          <w:rFonts w:ascii="Garamond" w:eastAsiaTheme="minorEastAsia" w:hAnsi="Garamond" w:cstheme="minorHAnsi"/>
          <w:sz w:val="24"/>
          <w:szCs w:val="24"/>
          <w:lang w:eastAsia="es-ES"/>
        </w:rPr>
      </w:pPr>
      <w:r w:rsidRPr="007B0FB2">
        <w:rPr>
          <w:rFonts w:ascii="Garamond" w:hAnsi="Garamond" w:cstheme="minorHAnsi"/>
          <w:sz w:val="24"/>
          <w:szCs w:val="24"/>
          <w:lang w:val="es-EC"/>
        </w:rPr>
        <w:t>Según lo establecido en la Ley Orgánica del Consejo de Participación Ciudadana y Control Social (CPCCS) en su artículo 10 y en la Ley Orgánica de Participación Ciudadana, las instituciones están obligadas a rendir cuentas sobre</w:t>
      </w:r>
      <w:r w:rsidR="00C42A9F" w:rsidRPr="007B0FB2">
        <w:rPr>
          <w:rStyle w:val="Refdenotaalpie"/>
          <w:rFonts w:ascii="Garamond" w:hAnsi="Garamond" w:cstheme="minorHAnsi"/>
          <w:sz w:val="24"/>
          <w:szCs w:val="24"/>
          <w:lang w:val="es-EC"/>
        </w:rPr>
        <w:footnoteReference w:id="2"/>
      </w:r>
      <w:r w:rsidRPr="007B0FB2">
        <w:rPr>
          <w:rFonts w:ascii="Garamond" w:hAnsi="Garamond" w:cstheme="minorHAnsi"/>
          <w:sz w:val="24"/>
          <w:szCs w:val="24"/>
          <w:lang w:val="es-EC"/>
        </w:rPr>
        <w:t>:</w:t>
      </w:r>
      <w:r w:rsidR="003B600C" w:rsidRPr="007B0FB2">
        <w:rPr>
          <w:rFonts w:ascii="Garamond" w:eastAsiaTheme="minorEastAsia" w:hAnsi="Garamond" w:cstheme="minorHAnsi"/>
          <w:sz w:val="24"/>
          <w:szCs w:val="24"/>
          <w:lang w:eastAsia="es-ES"/>
        </w:rPr>
        <w:t xml:space="preserve"> </w:t>
      </w:r>
    </w:p>
    <w:p w14:paraId="089F0C41" w14:textId="6DB73DD5" w:rsidR="006B1EA5" w:rsidRPr="007B0FB2" w:rsidRDefault="006B1EA5" w:rsidP="006B1EA5">
      <w:pPr>
        <w:spacing w:after="0" w:line="240" w:lineRule="auto"/>
        <w:jc w:val="both"/>
        <w:rPr>
          <w:rFonts w:ascii="Garamond" w:eastAsiaTheme="minorEastAsia" w:hAnsi="Garamond" w:cstheme="minorHAnsi"/>
          <w:sz w:val="24"/>
          <w:szCs w:val="24"/>
          <w:lang w:eastAsia="es-ES"/>
        </w:rPr>
      </w:pPr>
    </w:p>
    <w:p w14:paraId="737A7764" w14:textId="5EE3321A" w:rsidR="001A50FE" w:rsidRPr="007B0FB2" w:rsidRDefault="001A50FE" w:rsidP="001A50FE">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 Cumplimiento de políticas, planes, programas y proyectos.</w:t>
      </w:r>
    </w:p>
    <w:p w14:paraId="3C431DE8" w14:textId="77777777" w:rsidR="001A50FE" w:rsidRPr="007B0FB2" w:rsidRDefault="001A50FE" w:rsidP="001A50FE">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 Ejecución del presupuesto institucional.</w:t>
      </w:r>
    </w:p>
    <w:p w14:paraId="75DF1A61" w14:textId="77777777" w:rsidR="001A50FE" w:rsidRPr="007B0FB2" w:rsidRDefault="001A50FE" w:rsidP="001A50FE">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 Cumplimiento de los objetivos y el plan estratégico de la entidad.</w:t>
      </w:r>
    </w:p>
    <w:p w14:paraId="0B03F7EC" w14:textId="77777777" w:rsidR="001A50FE" w:rsidRPr="007B0FB2" w:rsidRDefault="001A50FE" w:rsidP="001A50FE">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 Procesos de contratación pública.</w:t>
      </w:r>
    </w:p>
    <w:p w14:paraId="18D1B348" w14:textId="00579F07" w:rsidR="001A50FE" w:rsidRPr="007B0FB2" w:rsidRDefault="001A50FE" w:rsidP="001A50FE">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 Cumplimiento de recomendaciones o pronunciamientos emanados por las entidades de la Función de Transparencia y Control Social y la Procuraduría General de Estado.</w:t>
      </w:r>
    </w:p>
    <w:p w14:paraId="49BD4FE3" w14:textId="0CE3E936" w:rsidR="001A50FE" w:rsidRPr="007B0FB2" w:rsidRDefault="001A50FE" w:rsidP="001A50FE">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 Cumplimiento del plan de trabajo presentado ante el Consejo Nacional Electoral, en el caso de las autoridades de elección popular.</w:t>
      </w:r>
    </w:p>
    <w:p w14:paraId="29CBFB42" w14:textId="2810ED6F" w:rsidR="001A50FE" w:rsidRPr="007B0FB2" w:rsidRDefault="001A50FE" w:rsidP="001A50FE">
      <w:pPr>
        <w:spacing w:after="0" w:line="240" w:lineRule="auto"/>
        <w:jc w:val="both"/>
        <w:rPr>
          <w:rFonts w:ascii="Garamond" w:hAnsi="Garamond" w:cstheme="minorHAnsi"/>
          <w:sz w:val="24"/>
          <w:szCs w:val="24"/>
          <w:lang w:val="es-EC"/>
        </w:rPr>
      </w:pPr>
      <w:r w:rsidRPr="007B0FB2">
        <w:rPr>
          <w:rFonts w:ascii="Garamond" w:hAnsi="Garamond" w:cstheme="minorHAnsi"/>
          <w:sz w:val="24"/>
          <w:szCs w:val="24"/>
          <w:lang w:val="es-EC"/>
        </w:rPr>
        <w:t>• Las demás que sean de interés colectivo.</w:t>
      </w:r>
    </w:p>
    <w:p w14:paraId="2C717C70" w14:textId="77777777" w:rsidR="001A50FE" w:rsidRPr="007B0FB2" w:rsidRDefault="001A50FE" w:rsidP="001A50FE">
      <w:pPr>
        <w:spacing w:after="0" w:line="240" w:lineRule="auto"/>
        <w:jc w:val="both"/>
        <w:rPr>
          <w:rFonts w:ascii="Garamond" w:eastAsiaTheme="minorEastAsia" w:hAnsi="Garamond" w:cstheme="minorHAnsi"/>
          <w:sz w:val="24"/>
          <w:szCs w:val="24"/>
          <w:lang w:eastAsia="es-ES"/>
        </w:rPr>
      </w:pPr>
    </w:p>
    <w:p w14:paraId="63F81B95" w14:textId="5CDB866F" w:rsidR="0045197F" w:rsidRDefault="0045197F" w:rsidP="00113914">
      <w:pPr>
        <w:autoSpaceDE w:val="0"/>
        <w:autoSpaceDN w:val="0"/>
        <w:adjustRightInd w:val="0"/>
        <w:spacing w:after="0" w:line="240" w:lineRule="auto"/>
        <w:jc w:val="both"/>
        <w:rPr>
          <w:rFonts w:ascii="Garamond" w:hAnsi="Garamond" w:cs="ArialMT"/>
          <w:sz w:val="24"/>
          <w:szCs w:val="24"/>
        </w:rPr>
      </w:pPr>
    </w:p>
    <w:p w14:paraId="4D63B1EC" w14:textId="6D462412" w:rsidR="0045197F" w:rsidRPr="00FF6335" w:rsidRDefault="0045197F" w:rsidP="0045197F">
      <w:pPr>
        <w:jc w:val="both"/>
        <w:rPr>
          <w:rFonts w:ascii="Garamond" w:hAnsi="Garamond" w:cs="Arial"/>
          <w:sz w:val="24"/>
          <w:szCs w:val="24"/>
        </w:rPr>
      </w:pPr>
      <w:r w:rsidRPr="00FF6335">
        <w:rPr>
          <w:rFonts w:ascii="Garamond" w:hAnsi="Garamond" w:cs="Arial"/>
          <w:b/>
          <w:bCs/>
          <w:sz w:val="24"/>
          <w:szCs w:val="24"/>
        </w:rPr>
        <w:t>Que</w:t>
      </w:r>
      <w:r w:rsidRPr="00FF6335">
        <w:rPr>
          <w:rFonts w:ascii="Garamond" w:hAnsi="Garamond" w:cs="Arial"/>
          <w:sz w:val="24"/>
          <w:szCs w:val="24"/>
        </w:rPr>
        <w:t xml:space="preserve">, mediante RESOLUCIÓN </w:t>
      </w:r>
      <w:r w:rsidR="00182E03" w:rsidRPr="007F4E8D">
        <w:rPr>
          <w:rFonts w:ascii="Arial" w:hAnsi="Arial" w:cs="Arial"/>
          <w:b/>
          <w:bCs/>
          <w:sz w:val="24"/>
          <w:szCs w:val="24"/>
        </w:rPr>
        <w:t>No. CPCCS-PLE-SG-004-O-2026-0030 28-01-2026</w:t>
      </w:r>
      <w:r w:rsidR="00182E03" w:rsidRPr="007F4E8D">
        <w:rPr>
          <w:rFonts w:ascii="Arial" w:hAnsi="Arial" w:cs="Arial"/>
          <w:sz w:val="24"/>
          <w:szCs w:val="24"/>
        </w:rPr>
        <w:t xml:space="preserve">, de fecha </w:t>
      </w:r>
      <w:r w:rsidR="00182E03" w:rsidRPr="007F4E8D">
        <w:rPr>
          <w:rFonts w:ascii="Arial" w:hAnsi="Arial" w:cs="Arial"/>
          <w:b/>
          <w:bCs/>
          <w:sz w:val="24"/>
          <w:szCs w:val="24"/>
        </w:rPr>
        <w:t>28-02-2026</w:t>
      </w:r>
      <w:r w:rsidRPr="00FF6335">
        <w:rPr>
          <w:rFonts w:ascii="Garamond" w:hAnsi="Garamond" w:cs="Arial"/>
          <w:sz w:val="24"/>
          <w:szCs w:val="24"/>
        </w:rPr>
        <w:t xml:space="preserve">, el pleno de Consejo de Participación Ciudadana y Control Social, establece </w:t>
      </w:r>
      <w:r w:rsidR="00182E03">
        <w:rPr>
          <w:rFonts w:ascii="Garamond" w:hAnsi="Garamond" w:cs="Arial"/>
          <w:sz w:val="24"/>
          <w:szCs w:val="24"/>
        </w:rPr>
        <w:t xml:space="preserve">el </w:t>
      </w:r>
      <w:r w:rsidR="00182E03" w:rsidRPr="007F4E8D">
        <w:rPr>
          <w:rFonts w:ascii="Arial" w:hAnsi="Arial" w:cs="Arial"/>
          <w:b/>
          <w:bCs/>
          <w:sz w:val="24"/>
          <w:szCs w:val="24"/>
        </w:rPr>
        <w:t>REGLAMENTO DE RENDICIÓN DE CUENTAS</w:t>
      </w:r>
      <w:r w:rsidRPr="00FF6335">
        <w:rPr>
          <w:rFonts w:ascii="Garamond" w:hAnsi="Garamond" w:cs="Arial"/>
          <w:sz w:val="24"/>
          <w:szCs w:val="24"/>
        </w:rPr>
        <w:t>;</w:t>
      </w:r>
    </w:p>
    <w:p w14:paraId="7EC16A75" w14:textId="29CFCE2F"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 xml:space="preserve">El GAD Parroquial de </w:t>
      </w:r>
      <w:r w:rsidR="0027615E">
        <w:rPr>
          <w:rFonts w:ascii="Garamond" w:eastAsiaTheme="minorEastAsia" w:hAnsi="Garamond" w:cstheme="minorHAnsi"/>
          <w:sz w:val="24"/>
          <w:szCs w:val="24"/>
          <w:lang w:eastAsia="es-ES"/>
        </w:rPr>
        <w:t>Lagarto</w:t>
      </w:r>
      <w:r w:rsidRPr="007B0FB2">
        <w:rPr>
          <w:rFonts w:ascii="Garamond" w:eastAsiaTheme="minorEastAsia" w:hAnsi="Garamond" w:cstheme="minorHAnsi"/>
          <w:sz w:val="24"/>
          <w:szCs w:val="24"/>
          <w:lang w:eastAsia="es-ES"/>
        </w:rPr>
        <w:t xml:space="preserve"> </w:t>
      </w:r>
      <w:r w:rsidRPr="007B0FB2">
        <w:rPr>
          <w:rFonts w:ascii="Garamond" w:hAnsi="Garamond" w:cs="Arial"/>
          <w:sz w:val="24"/>
          <w:szCs w:val="24"/>
        </w:rPr>
        <w:t xml:space="preserve">ha administrado el presupuesto de acuerdo a sus competencias exclusivas y concurrentes de manera participativa y cercana a su población, </w:t>
      </w:r>
      <w:r w:rsidRPr="007B0FB2">
        <w:rPr>
          <w:rFonts w:ascii="Garamond" w:hAnsi="Garamond" w:cs="Arial"/>
          <w:sz w:val="24"/>
          <w:szCs w:val="24"/>
        </w:rPr>
        <w:lastRenderedPageBreak/>
        <w:t>priorizando su accionar a los sectores más desprotegidos, en base a su planificación plurianual (PDOT) y anual POA.</w:t>
      </w:r>
    </w:p>
    <w:p w14:paraId="5D1E04A3"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63A4BE0D" w14:textId="1CAA6784" w:rsidR="00113914" w:rsidRPr="007B0FB2" w:rsidRDefault="00113914" w:rsidP="00113914">
      <w:pPr>
        <w:autoSpaceDE w:val="0"/>
        <w:autoSpaceDN w:val="0"/>
        <w:adjustRightInd w:val="0"/>
        <w:spacing w:after="0" w:line="240" w:lineRule="auto"/>
        <w:jc w:val="both"/>
        <w:rPr>
          <w:rFonts w:ascii="Garamond" w:hAnsi="Garamond" w:cs="Arial"/>
          <w:sz w:val="24"/>
          <w:szCs w:val="24"/>
        </w:rPr>
      </w:pPr>
      <w:r w:rsidRPr="007B0FB2">
        <w:rPr>
          <w:rFonts w:ascii="Garamond" w:hAnsi="Garamond" w:cs="Arial"/>
          <w:sz w:val="24"/>
          <w:szCs w:val="24"/>
        </w:rPr>
        <w:t xml:space="preserve">De esta forma, el GAD Parroquial de </w:t>
      </w:r>
      <w:r w:rsidR="00783968">
        <w:rPr>
          <w:rFonts w:ascii="Garamond" w:eastAsiaTheme="minorEastAsia" w:hAnsi="Garamond" w:cstheme="minorHAnsi"/>
          <w:sz w:val="24"/>
          <w:szCs w:val="24"/>
          <w:lang w:eastAsia="es-ES"/>
        </w:rPr>
        <w:t>Lagarto</w:t>
      </w:r>
      <w:r w:rsidRPr="007B0FB2">
        <w:rPr>
          <w:rFonts w:ascii="Garamond" w:eastAsiaTheme="minorEastAsia" w:hAnsi="Garamond" w:cstheme="minorHAnsi"/>
          <w:sz w:val="24"/>
          <w:szCs w:val="24"/>
          <w:lang w:eastAsia="es-ES"/>
        </w:rPr>
        <w:t xml:space="preserve"> </w:t>
      </w:r>
      <w:r w:rsidRPr="007B0FB2">
        <w:rPr>
          <w:rFonts w:ascii="Garamond" w:hAnsi="Garamond" w:cs="Arial"/>
          <w:sz w:val="24"/>
          <w:szCs w:val="24"/>
        </w:rPr>
        <w:t>transparenta sus actividades, planes, programas y proyectos de acuerdo a su presupuesto aprobado y ejecutado y a la contratación de obras, servicios. Además de los compromisos asumidos con las comunidades, población urbana y rural, con las organizaciones sociales y población en general.</w:t>
      </w:r>
    </w:p>
    <w:p w14:paraId="02F54DE4" w14:textId="77777777" w:rsidR="00113914" w:rsidRPr="007B0FB2" w:rsidRDefault="00113914" w:rsidP="00113914">
      <w:pPr>
        <w:autoSpaceDE w:val="0"/>
        <w:autoSpaceDN w:val="0"/>
        <w:adjustRightInd w:val="0"/>
        <w:spacing w:after="0" w:line="240" w:lineRule="auto"/>
        <w:jc w:val="both"/>
        <w:rPr>
          <w:rFonts w:ascii="Garamond" w:hAnsi="Garamond" w:cs="Arial"/>
          <w:sz w:val="24"/>
          <w:szCs w:val="24"/>
        </w:rPr>
      </w:pPr>
    </w:p>
    <w:p w14:paraId="2D2B811E" w14:textId="43026060" w:rsidR="00C42A9F" w:rsidRPr="007B0FB2" w:rsidRDefault="00C42A9F" w:rsidP="00C42A9F">
      <w:pPr>
        <w:autoSpaceDE w:val="0"/>
        <w:autoSpaceDN w:val="0"/>
        <w:adjustRightInd w:val="0"/>
        <w:spacing w:after="0" w:line="240" w:lineRule="auto"/>
        <w:jc w:val="both"/>
        <w:rPr>
          <w:rFonts w:ascii="Garamond" w:hAnsi="Garamond" w:cstheme="minorHAnsi"/>
          <w:sz w:val="24"/>
          <w:szCs w:val="24"/>
          <w:lang w:val="es-EC"/>
        </w:rPr>
      </w:pPr>
      <w:r w:rsidRPr="007B0FB2">
        <w:rPr>
          <w:rFonts w:ascii="Garamond" w:hAnsi="Garamond" w:cstheme="minorHAnsi"/>
          <w:sz w:val="24"/>
          <w:szCs w:val="24"/>
          <w:lang w:val="es-EC"/>
        </w:rPr>
        <w:t>En los informes los GAD suelen resaltar solo los logros, pero también se deben incluir en el informe las dificultades, las cosas que no se alcanzaron a hacer, los errores. Solo con una información completa es posible que la Rendición de Cuentas sea una oportunidad para mejorar, para realmente tener una gestión basada en el bien común. Una Rendición de Cuentas a medias no le sirve ni a la ciudadanía ni al GAD</w:t>
      </w:r>
      <w:r w:rsidRPr="007B0FB2">
        <w:rPr>
          <w:rStyle w:val="Refdenotaalpie"/>
          <w:rFonts w:ascii="Garamond" w:hAnsi="Garamond" w:cstheme="minorHAnsi"/>
          <w:sz w:val="24"/>
          <w:szCs w:val="24"/>
          <w:lang w:val="es-EC"/>
        </w:rPr>
        <w:footnoteReference w:id="3"/>
      </w:r>
      <w:r w:rsidRPr="007B0FB2">
        <w:rPr>
          <w:rFonts w:ascii="Garamond" w:hAnsi="Garamond" w:cstheme="minorHAnsi"/>
          <w:sz w:val="24"/>
          <w:szCs w:val="24"/>
          <w:lang w:val="es-EC"/>
        </w:rPr>
        <w:t>.</w:t>
      </w:r>
    </w:p>
    <w:p w14:paraId="403720C9" w14:textId="77777777" w:rsidR="00C42A9F" w:rsidRPr="007B0FB2" w:rsidRDefault="00C42A9F" w:rsidP="00C42A9F">
      <w:pPr>
        <w:autoSpaceDE w:val="0"/>
        <w:autoSpaceDN w:val="0"/>
        <w:adjustRightInd w:val="0"/>
        <w:spacing w:after="0" w:line="240" w:lineRule="auto"/>
        <w:jc w:val="both"/>
        <w:rPr>
          <w:rFonts w:ascii="Garamond" w:eastAsiaTheme="minorEastAsia" w:hAnsi="Garamond" w:cstheme="minorHAnsi"/>
          <w:sz w:val="24"/>
          <w:szCs w:val="24"/>
          <w:lang w:eastAsia="es-ES"/>
        </w:rPr>
      </w:pPr>
    </w:p>
    <w:p w14:paraId="05E8C969" w14:textId="4B03EEA8" w:rsidR="002D4696" w:rsidRDefault="00ED0E0F" w:rsidP="006B1EA5">
      <w:pPr>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 xml:space="preserve">El GAD </w:t>
      </w:r>
      <w:r w:rsidR="0027615E">
        <w:rPr>
          <w:rFonts w:ascii="Garamond" w:eastAsiaTheme="minorEastAsia" w:hAnsi="Garamond" w:cstheme="minorHAnsi"/>
          <w:sz w:val="24"/>
          <w:szCs w:val="24"/>
          <w:lang w:eastAsia="es-ES"/>
        </w:rPr>
        <w:t>Lagarto</w:t>
      </w:r>
      <w:r w:rsidR="00D82D94" w:rsidRPr="007B0FB2">
        <w:rPr>
          <w:rFonts w:ascii="Garamond" w:eastAsiaTheme="minorEastAsia" w:hAnsi="Garamond" w:cstheme="minorHAnsi"/>
          <w:sz w:val="24"/>
          <w:szCs w:val="24"/>
          <w:lang w:eastAsia="es-ES"/>
        </w:rPr>
        <w:t xml:space="preserve"> </w:t>
      </w:r>
      <w:r w:rsidR="006B1EA5" w:rsidRPr="007B0FB2">
        <w:rPr>
          <w:rFonts w:ascii="Garamond" w:eastAsiaTheme="minorEastAsia" w:hAnsi="Garamond" w:cstheme="minorHAnsi"/>
          <w:sz w:val="24"/>
          <w:szCs w:val="24"/>
          <w:lang w:eastAsia="es-ES"/>
        </w:rPr>
        <w:t>en cumplimiento de lo que establece nuestra constitución, presenta a la ciudadanía el Informe de Rendición de Cuentas correspon</w:t>
      </w:r>
      <w:r w:rsidRPr="007B0FB2">
        <w:rPr>
          <w:rFonts w:ascii="Garamond" w:eastAsiaTheme="minorEastAsia" w:hAnsi="Garamond" w:cstheme="minorHAnsi"/>
          <w:sz w:val="24"/>
          <w:szCs w:val="24"/>
          <w:lang w:eastAsia="es-ES"/>
        </w:rPr>
        <w:t xml:space="preserve">diente a la gestión del año </w:t>
      </w:r>
      <w:r w:rsidR="004C6AD9" w:rsidRPr="007B0FB2">
        <w:rPr>
          <w:rFonts w:ascii="Garamond" w:eastAsiaTheme="minorEastAsia" w:hAnsi="Garamond" w:cstheme="minorHAnsi"/>
          <w:sz w:val="24"/>
          <w:szCs w:val="24"/>
          <w:lang w:eastAsia="es-ES"/>
        </w:rPr>
        <w:t>202</w:t>
      </w:r>
      <w:r w:rsidR="0027615E">
        <w:rPr>
          <w:rFonts w:ascii="Garamond" w:eastAsiaTheme="minorEastAsia" w:hAnsi="Garamond" w:cstheme="minorHAnsi"/>
          <w:sz w:val="24"/>
          <w:szCs w:val="24"/>
          <w:lang w:eastAsia="es-ES"/>
        </w:rPr>
        <w:t>5</w:t>
      </w:r>
      <w:r w:rsidR="006B1EA5" w:rsidRPr="007B0FB2">
        <w:rPr>
          <w:rFonts w:ascii="Garamond" w:eastAsiaTheme="minorEastAsia" w:hAnsi="Garamond" w:cstheme="minorHAnsi"/>
          <w:sz w:val="24"/>
          <w:szCs w:val="24"/>
          <w:lang w:eastAsia="es-ES"/>
        </w:rPr>
        <w:t xml:space="preserve">, Contemplando su </w:t>
      </w:r>
      <w:r w:rsidR="0027615E" w:rsidRPr="007B0FB2">
        <w:rPr>
          <w:rFonts w:ascii="Garamond" w:eastAsiaTheme="minorEastAsia" w:hAnsi="Garamond" w:cstheme="minorHAnsi"/>
          <w:sz w:val="24"/>
          <w:szCs w:val="24"/>
          <w:lang w:eastAsia="es-ES"/>
        </w:rPr>
        <w:t>elaboración en</w:t>
      </w:r>
      <w:r w:rsidR="006B1EA5" w:rsidRPr="007B0FB2">
        <w:rPr>
          <w:rFonts w:ascii="Garamond" w:eastAsiaTheme="minorEastAsia" w:hAnsi="Garamond" w:cstheme="minorHAnsi"/>
          <w:sz w:val="24"/>
          <w:szCs w:val="24"/>
          <w:lang w:eastAsia="es-ES"/>
        </w:rPr>
        <w:t xml:space="preserve"> el marco de los procedimientos contenidos en las “Guías Especializadas de Rendición de Cuentas para los </w:t>
      </w:r>
      <w:proofErr w:type="spellStart"/>
      <w:r w:rsidR="006B1EA5" w:rsidRPr="007B0FB2">
        <w:rPr>
          <w:rFonts w:ascii="Garamond" w:eastAsiaTheme="minorEastAsia" w:hAnsi="Garamond" w:cstheme="minorHAnsi"/>
          <w:sz w:val="24"/>
          <w:szCs w:val="24"/>
          <w:lang w:eastAsia="es-ES"/>
        </w:rPr>
        <w:t>GADs</w:t>
      </w:r>
      <w:proofErr w:type="spellEnd"/>
      <w:r w:rsidR="006B1EA5" w:rsidRPr="007B0FB2">
        <w:rPr>
          <w:rFonts w:ascii="Garamond" w:eastAsiaTheme="minorEastAsia" w:hAnsi="Garamond" w:cstheme="minorHAnsi"/>
          <w:sz w:val="24"/>
          <w:szCs w:val="24"/>
          <w:lang w:eastAsia="es-ES"/>
        </w:rPr>
        <w:t xml:space="preserve"> y la Ciudadanía. El mismo que ha </w:t>
      </w:r>
      <w:r w:rsidR="0027615E" w:rsidRPr="007B0FB2">
        <w:rPr>
          <w:rFonts w:ascii="Garamond" w:eastAsiaTheme="minorEastAsia" w:hAnsi="Garamond" w:cstheme="minorHAnsi"/>
          <w:sz w:val="24"/>
          <w:szCs w:val="24"/>
          <w:lang w:eastAsia="es-ES"/>
        </w:rPr>
        <w:t>sido difundido</w:t>
      </w:r>
      <w:r w:rsidR="006B1EA5" w:rsidRPr="007B0FB2">
        <w:rPr>
          <w:rFonts w:ascii="Garamond" w:eastAsiaTheme="minorEastAsia" w:hAnsi="Garamond" w:cstheme="minorHAnsi"/>
          <w:sz w:val="24"/>
          <w:szCs w:val="24"/>
          <w:lang w:eastAsia="es-ES"/>
        </w:rPr>
        <w:t xml:space="preserve"> en el Portal Web del Gobierno Autónomo Descentr</w:t>
      </w:r>
      <w:r w:rsidRPr="007B0FB2">
        <w:rPr>
          <w:rFonts w:ascii="Garamond" w:eastAsiaTheme="minorEastAsia" w:hAnsi="Garamond" w:cstheme="minorHAnsi"/>
          <w:sz w:val="24"/>
          <w:szCs w:val="24"/>
          <w:lang w:eastAsia="es-ES"/>
        </w:rPr>
        <w:t xml:space="preserve">alizado Parroquial Rural de </w:t>
      </w:r>
      <w:r w:rsidR="0027615E">
        <w:rPr>
          <w:rFonts w:ascii="Garamond" w:eastAsiaTheme="minorEastAsia" w:hAnsi="Garamond" w:cstheme="minorHAnsi"/>
          <w:sz w:val="24"/>
          <w:szCs w:val="24"/>
          <w:lang w:eastAsia="es-ES"/>
        </w:rPr>
        <w:t xml:space="preserve">Lagarto. </w:t>
      </w:r>
    </w:p>
    <w:p w14:paraId="70E79239" w14:textId="77777777" w:rsidR="0027615E" w:rsidRPr="007B0FB2" w:rsidRDefault="0027615E" w:rsidP="006B1EA5">
      <w:pPr>
        <w:spacing w:after="0" w:line="240" w:lineRule="auto"/>
        <w:jc w:val="both"/>
        <w:rPr>
          <w:rFonts w:ascii="Garamond" w:eastAsiaTheme="minorEastAsia" w:hAnsi="Garamond" w:cstheme="minorHAnsi"/>
          <w:sz w:val="24"/>
          <w:szCs w:val="24"/>
          <w:lang w:eastAsia="es-ES"/>
        </w:rPr>
      </w:pPr>
    </w:p>
    <w:p w14:paraId="4E836BDA" w14:textId="264A9712" w:rsidR="006B1EA5" w:rsidRPr="007B0FB2" w:rsidRDefault="006B1EA5" w:rsidP="006B1EA5">
      <w:pPr>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Una vez realizada la Evaluac</w:t>
      </w:r>
      <w:r w:rsidR="0027615E">
        <w:rPr>
          <w:rFonts w:ascii="Garamond" w:eastAsiaTheme="minorEastAsia" w:hAnsi="Garamond" w:cstheme="minorHAnsi"/>
          <w:sz w:val="24"/>
          <w:szCs w:val="24"/>
          <w:lang w:eastAsia="es-ES"/>
        </w:rPr>
        <w:t xml:space="preserve">ión de la Gestión del GADPR Lagarto </w:t>
      </w:r>
      <w:r w:rsidRPr="007B0FB2">
        <w:rPr>
          <w:rFonts w:ascii="Garamond" w:eastAsiaTheme="minorEastAsia" w:hAnsi="Garamond" w:cstheme="minorHAnsi"/>
          <w:sz w:val="24"/>
          <w:szCs w:val="24"/>
          <w:lang w:eastAsia="es-ES"/>
        </w:rPr>
        <w:t xml:space="preserve">del año </w:t>
      </w:r>
      <w:r w:rsidR="004C6AD9" w:rsidRPr="007B0FB2">
        <w:rPr>
          <w:rFonts w:ascii="Garamond" w:eastAsiaTheme="minorEastAsia" w:hAnsi="Garamond" w:cstheme="minorHAnsi"/>
          <w:sz w:val="24"/>
          <w:szCs w:val="24"/>
          <w:lang w:eastAsia="es-ES"/>
        </w:rPr>
        <w:t>202</w:t>
      </w:r>
      <w:r w:rsidR="00182E03">
        <w:rPr>
          <w:rFonts w:ascii="Garamond" w:eastAsiaTheme="minorEastAsia" w:hAnsi="Garamond" w:cstheme="minorHAnsi"/>
          <w:sz w:val="24"/>
          <w:szCs w:val="24"/>
          <w:lang w:eastAsia="es-ES"/>
        </w:rPr>
        <w:t>5</w:t>
      </w:r>
      <w:r w:rsidR="0027615E">
        <w:rPr>
          <w:rFonts w:ascii="Garamond" w:eastAsiaTheme="minorEastAsia" w:hAnsi="Garamond" w:cstheme="minorHAnsi"/>
          <w:sz w:val="24"/>
          <w:szCs w:val="24"/>
          <w:lang w:eastAsia="es-ES"/>
        </w:rPr>
        <w:t xml:space="preserve"> </w:t>
      </w:r>
      <w:proofErr w:type="gramStart"/>
      <w:r w:rsidRPr="007B0FB2">
        <w:rPr>
          <w:rFonts w:ascii="Garamond" w:eastAsiaTheme="minorEastAsia" w:hAnsi="Garamond" w:cstheme="minorHAnsi"/>
          <w:sz w:val="24"/>
          <w:szCs w:val="24"/>
          <w:lang w:eastAsia="es-ES"/>
        </w:rPr>
        <w:t>por  Asamblea</w:t>
      </w:r>
      <w:proofErr w:type="gramEnd"/>
      <w:r w:rsidRPr="007B0FB2">
        <w:rPr>
          <w:rFonts w:ascii="Garamond" w:eastAsiaTheme="minorEastAsia" w:hAnsi="Garamond" w:cstheme="minorHAnsi"/>
          <w:sz w:val="24"/>
          <w:szCs w:val="24"/>
          <w:lang w:eastAsia="es-ES"/>
        </w:rPr>
        <w:t xml:space="preserve"> Ciudadana en donde contaron con el apoyo e información requerida para este proceso en donde se conformó la Comisión Ciudadana encargada de llevar adelante todo este proceso, </w:t>
      </w:r>
    </w:p>
    <w:p w14:paraId="22CD7891" w14:textId="77777777" w:rsidR="006B1EA5" w:rsidRPr="007B0FB2" w:rsidRDefault="00F97878" w:rsidP="00B832D9">
      <w:pPr>
        <w:pStyle w:val="Ttulo1"/>
        <w:rPr>
          <w:rFonts w:ascii="Garamond" w:hAnsi="Garamond" w:cstheme="minorHAnsi"/>
          <w:color w:val="auto"/>
          <w:sz w:val="24"/>
          <w:szCs w:val="24"/>
        </w:rPr>
      </w:pPr>
      <w:bookmarkStart w:id="5" w:name="_Toc162200982"/>
      <w:r w:rsidRPr="007B0FB2">
        <w:rPr>
          <w:rFonts w:ascii="Garamond" w:hAnsi="Garamond" w:cstheme="minorHAnsi"/>
          <w:color w:val="auto"/>
          <w:sz w:val="24"/>
          <w:szCs w:val="24"/>
        </w:rPr>
        <w:t xml:space="preserve">3. </w:t>
      </w:r>
      <w:r w:rsidR="006B1EA5" w:rsidRPr="007B0FB2">
        <w:rPr>
          <w:rFonts w:ascii="Garamond" w:hAnsi="Garamond" w:cstheme="minorHAnsi"/>
          <w:color w:val="auto"/>
          <w:sz w:val="24"/>
          <w:szCs w:val="24"/>
        </w:rPr>
        <w:t>OBJETIVO DEL INFORME DE RENDICIÓN DE CUENTAS A LA CIUDADANÍA</w:t>
      </w:r>
      <w:bookmarkEnd w:id="5"/>
    </w:p>
    <w:p w14:paraId="3F971B82" w14:textId="77777777" w:rsidR="006B1EA5" w:rsidRPr="007B0FB2" w:rsidRDefault="006B1EA5" w:rsidP="006B1EA5">
      <w:pPr>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 xml:space="preserve">El objetivo de la Rendición de Cuentas es informar, evaluar, incluir y mejorar los objetivos estratégicos de nuestra institución: </w:t>
      </w:r>
    </w:p>
    <w:p w14:paraId="230712FC" w14:textId="77777777" w:rsidR="006B1EA5" w:rsidRPr="007B0FB2" w:rsidRDefault="006B1EA5" w:rsidP="006B1EA5">
      <w:pPr>
        <w:spacing w:after="0" w:line="240" w:lineRule="auto"/>
        <w:jc w:val="both"/>
        <w:rPr>
          <w:rFonts w:ascii="Garamond" w:eastAsiaTheme="minorEastAsia" w:hAnsi="Garamond" w:cstheme="minorHAnsi"/>
          <w:b/>
          <w:sz w:val="24"/>
          <w:szCs w:val="24"/>
          <w:lang w:eastAsia="es-ES"/>
        </w:rPr>
      </w:pPr>
    </w:p>
    <w:p w14:paraId="61700F55" w14:textId="77777777" w:rsidR="00950B5F" w:rsidRPr="007B0FB2" w:rsidRDefault="00950B5F" w:rsidP="006B1EA5">
      <w:pPr>
        <w:spacing w:after="0" w:line="240" w:lineRule="auto"/>
        <w:jc w:val="both"/>
        <w:rPr>
          <w:rFonts w:ascii="Garamond" w:eastAsiaTheme="minorEastAsia" w:hAnsi="Garamond" w:cstheme="minorHAnsi"/>
          <w:b/>
          <w:sz w:val="24"/>
          <w:szCs w:val="24"/>
          <w:lang w:eastAsia="es-ES"/>
        </w:rPr>
      </w:pPr>
    </w:p>
    <w:p w14:paraId="23091C27" w14:textId="77777777" w:rsidR="006B1EA5" w:rsidRPr="007B0FB2" w:rsidRDefault="006B1EA5" w:rsidP="006B1EA5">
      <w:pPr>
        <w:spacing w:after="0" w:line="240" w:lineRule="auto"/>
        <w:jc w:val="both"/>
        <w:rPr>
          <w:rFonts w:ascii="Garamond" w:eastAsiaTheme="minorEastAsia" w:hAnsi="Garamond" w:cstheme="minorHAnsi"/>
          <w:b/>
          <w:sz w:val="24"/>
          <w:szCs w:val="24"/>
          <w:lang w:eastAsia="es-ES"/>
        </w:rPr>
      </w:pPr>
      <w:r w:rsidRPr="007B0FB2">
        <w:rPr>
          <w:rFonts w:ascii="Garamond" w:eastAsiaTheme="minorEastAsia" w:hAnsi="Garamond" w:cstheme="minorHAnsi"/>
          <w:b/>
          <w:sz w:val="24"/>
          <w:szCs w:val="24"/>
          <w:lang w:eastAsia="es-ES"/>
        </w:rPr>
        <w:t>Informar</w:t>
      </w:r>
    </w:p>
    <w:p w14:paraId="2F89C9B4" w14:textId="5484405A" w:rsidR="006B1EA5" w:rsidRPr="007B0FB2" w:rsidRDefault="006B1EA5" w:rsidP="006B1EA5">
      <w:pPr>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Brindamos informe</w:t>
      </w:r>
      <w:r w:rsidR="00ED0E0F" w:rsidRPr="007B0FB2">
        <w:rPr>
          <w:rFonts w:ascii="Garamond" w:eastAsiaTheme="minorEastAsia" w:hAnsi="Garamond" w:cstheme="minorHAnsi"/>
          <w:sz w:val="24"/>
          <w:szCs w:val="24"/>
          <w:lang w:eastAsia="es-ES"/>
        </w:rPr>
        <w:t xml:space="preserve">s de los miembros del GADPR </w:t>
      </w:r>
      <w:r w:rsidR="0027615E">
        <w:rPr>
          <w:rFonts w:ascii="Garamond" w:eastAsiaTheme="minorEastAsia" w:hAnsi="Garamond" w:cstheme="minorHAnsi"/>
          <w:sz w:val="24"/>
          <w:szCs w:val="24"/>
          <w:lang w:eastAsia="es-ES"/>
        </w:rPr>
        <w:t>Lagarto</w:t>
      </w:r>
      <w:r w:rsidRPr="007B0FB2">
        <w:rPr>
          <w:rFonts w:ascii="Garamond" w:eastAsiaTheme="minorEastAsia" w:hAnsi="Garamond" w:cstheme="minorHAnsi"/>
          <w:sz w:val="24"/>
          <w:szCs w:val="24"/>
          <w:lang w:eastAsia="es-ES"/>
        </w:rPr>
        <w:t xml:space="preserve">, Presupuesto, POA, </w:t>
      </w:r>
      <w:proofErr w:type="spellStart"/>
      <w:r w:rsidRPr="007B0FB2">
        <w:rPr>
          <w:rFonts w:ascii="Garamond" w:eastAsiaTheme="minorEastAsia" w:hAnsi="Garamond" w:cstheme="minorHAnsi"/>
          <w:sz w:val="24"/>
          <w:szCs w:val="24"/>
          <w:lang w:eastAsia="es-ES"/>
        </w:rPr>
        <w:t>PDyOT</w:t>
      </w:r>
      <w:proofErr w:type="spellEnd"/>
      <w:r w:rsidRPr="007B0FB2">
        <w:rPr>
          <w:rFonts w:ascii="Garamond" w:eastAsiaTheme="minorEastAsia" w:hAnsi="Garamond" w:cstheme="minorHAnsi"/>
          <w:sz w:val="24"/>
          <w:szCs w:val="24"/>
          <w:lang w:eastAsia="es-ES"/>
        </w:rPr>
        <w:t>, PAC E Informes Financieros.</w:t>
      </w:r>
    </w:p>
    <w:p w14:paraId="540BC772" w14:textId="77777777" w:rsidR="006B1EA5" w:rsidRPr="007B0FB2" w:rsidRDefault="006B1EA5" w:rsidP="006B1EA5">
      <w:pPr>
        <w:spacing w:after="0" w:line="240" w:lineRule="auto"/>
        <w:jc w:val="both"/>
        <w:rPr>
          <w:rFonts w:ascii="Garamond" w:eastAsiaTheme="minorEastAsia" w:hAnsi="Garamond" w:cstheme="minorHAnsi"/>
          <w:sz w:val="24"/>
          <w:szCs w:val="24"/>
          <w:lang w:eastAsia="es-ES"/>
        </w:rPr>
      </w:pPr>
    </w:p>
    <w:p w14:paraId="36CC9215" w14:textId="77777777" w:rsidR="00FB0FDD" w:rsidRPr="007B0FB2" w:rsidRDefault="00FB0FDD" w:rsidP="006B1EA5">
      <w:pPr>
        <w:spacing w:after="0" w:line="240" w:lineRule="auto"/>
        <w:jc w:val="both"/>
        <w:rPr>
          <w:rFonts w:ascii="Garamond" w:eastAsiaTheme="minorEastAsia" w:hAnsi="Garamond" w:cstheme="minorHAnsi"/>
          <w:b/>
          <w:sz w:val="24"/>
          <w:szCs w:val="24"/>
          <w:lang w:eastAsia="es-ES"/>
        </w:rPr>
      </w:pPr>
    </w:p>
    <w:p w14:paraId="62EF3E13" w14:textId="53F69C07" w:rsidR="006B1EA5" w:rsidRPr="007B0FB2" w:rsidRDefault="006B1EA5" w:rsidP="006B1EA5">
      <w:pPr>
        <w:spacing w:after="0" w:line="240" w:lineRule="auto"/>
        <w:jc w:val="both"/>
        <w:rPr>
          <w:rFonts w:ascii="Garamond" w:eastAsiaTheme="minorEastAsia" w:hAnsi="Garamond" w:cstheme="minorHAnsi"/>
          <w:b/>
          <w:sz w:val="24"/>
          <w:szCs w:val="24"/>
          <w:lang w:eastAsia="es-ES"/>
        </w:rPr>
      </w:pPr>
      <w:r w:rsidRPr="007B0FB2">
        <w:rPr>
          <w:rFonts w:ascii="Garamond" w:eastAsiaTheme="minorEastAsia" w:hAnsi="Garamond" w:cstheme="minorHAnsi"/>
          <w:b/>
          <w:sz w:val="24"/>
          <w:szCs w:val="24"/>
          <w:lang w:eastAsia="es-ES"/>
        </w:rPr>
        <w:t>Evaluar</w:t>
      </w:r>
    </w:p>
    <w:p w14:paraId="0F2D3AB1" w14:textId="4B9DC974" w:rsidR="006B1EA5" w:rsidRPr="007B0FB2" w:rsidRDefault="006B1EA5" w:rsidP="006B1EA5">
      <w:pPr>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t xml:space="preserve">El Consejo de Planificación, la Asamblea Ciudadana y demás actores ciudadanos acordes con el Mapeo presentado y el GADPR </w:t>
      </w:r>
      <w:r w:rsidR="0027615E">
        <w:rPr>
          <w:rFonts w:ascii="Garamond" w:eastAsiaTheme="minorEastAsia" w:hAnsi="Garamond" w:cstheme="minorHAnsi"/>
          <w:sz w:val="24"/>
          <w:szCs w:val="24"/>
          <w:lang w:eastAsia="es-ES"/>
        </w:rPr>
        <w:t xml:space="preserve">Lagarto </w:t>
      </w:r>
      <w:r w:rsidRPr="007B0FB2">
        <w:rPr>
          <w:rFonts w:ascii="Garamond" w:eastAsiaTheme="minorEastAsia" w:hAnsi="Garamond" w:cstheme="minorHAnsi"/>
          <w:sz w:val="24"/>
          <w:szCs w:val="24"/>
          <w:lang w:eastAsia="es-ES"/>
        </w:rPr>
        <w:t xml:space="preserve">se evaluó la gestión realizada del año </w:t>
      </w:r>
      <w:r w:rsidR="0027615E">
        <w:rPr>
          <w:rFonts w:ascii="Garamond" w:eastAsiaTheme="minorEastAsia" w:hAnsi="Garamond" w:cstheme="minorHAnsi"/>
          <w:sz w:val="24"/>
          <w:szCs w:val="24"/>
          <w:lang w:eastAsia="es-ES"/>
        </w:rPr>
        <w:t>2025.</w:t>
      </w:r>
    </w:p>
    <w:p w14:paraId="55315F55" w14:textId="77777777" w:rsidR="006B1EA5" w:rsidRPr="007B0FB2" w:rsidRDefault="006B1EA5" w:rsidP="006B1EA5">
      <w:pPr>
        <w:spacing w:after="0" w:line="240" w:lineRule="auto"/>
        <w:jc w:val="both"/>
        <w:rPr>
          <w:rFonts w:ascii="Garamond" w:eastAsiaTheme="minorEastAsia" w:hAnsi="Garamond" w:cstheme="minorHAnsi"/>
          <w:sz w:val="24"/>
          <w:szCs w:val="24"/>
          <w:lang w:eastAsia="es-ES"/>
        </w:rPr>
      </w:pPr>
    </w:p>
    <w:p w14:paraId="62232136" w14:textId="77777777" w:rsidR="006B1EA5" w:rsidRPr="007B0FB2" w:rsidRDefault="006B1EA5" w:rsidP="006B1EA5">
      <w:pPr>
        <w:spacing w:after="0" w:line="240" w:lineRule="auto"/>
        <w:jc w:val="both"/>
        <w:rPr>
          <w:rFonts w:ascii="Garamond" w:eastAsiaTheme="minorEastAsia" w:hAnsi="Garamond" w:cstheme="minorHAnsi"/>
          <w:b/>
          <w:sz w:val="24"/>
          <w:szCs w:val="24"/>
          <w:lang w:eastAsia="es-ES"/>
        </w:rPr>
      </w:pPr>
      <w:r w:rsidRPr="007B0FB2">
        <w:rPr>
          <w:rFonts w:ascii="Garamond" w:eastAsiaTheme="minorEastAsia" w:hAnsi="Garamond" w:cstheme="minorHAnsi"/>
          <w:b/>
          <w:sz w:val="24"/>
          <w:szCs w:val="24"/>
          <w:lang w:eastAsia="es-ES"/>
        </w:rPr>
        <w:t>Mejorar</w:t>
      </w:r>
    </w:p>
    <w:p w14:paraId="78BDEC94" w14:textId="13CE62B6" w:rsidR="006B1EA5" w:rsidRPr="007B0FB2" w:rsidRDefault="006B1EA5" w:rsidP="006B1EA5">
      <w:pPr>
        <w:spacing w:after="0" w:line="240" w:lineRule="auto"/>
        <w:jc w:val="both"/>
        <w:rPr>
          <w:rFonts w:ascii="Garamond" w:eastAsiaTheme="minorEastAsia" w:hAnsi="Garamond" w:cstheme="minorHAnsi"/>
          <w:sz w:val="24"/>
          <w:szCs w:val="24"/>
          <w:lang w:eastAsia="es-ES"/>
        </w:rPr>
      </w:pPr>
      <w:r w:rsidRPr="007B0FB2">
        <w:rPr>
          <w:rFonts w:ascii="Garamond" w:eastAsiaTheme="minorEastAsia" w:hAnsi="Garamond" w:cstheme="minorHAnsi"/>
          <w:sz w:val="24"/>
          <w:szCs w:val="24"/>
          <w:lang w:eastAsia="es-ES"/>
        </w:rPr>
        <w:lastRenderedPageBreak/>
        <w:t xml:space="preserve">Se </w:t>
      </w:r>
      <w:r w:rsidR="007A098F" w:rsidRPr="007B0FB2">
        <w:rPr>
          <w:rFonts w:ascii="Garamond" w:eastAsiaTheme="minorEastAsia" w:hAnsi="Garamond" w:cstheme="minorHAnsi"/>
          <w:sz w:val="24"/>
          <w:szCs w:val="24"/>
          <w:lang w:eastAsia="es-ES"/>
        </w:rPr>
        <w:t>considerarán</w:t>
      </w:r>
      <w:r w:rsidRPr="007B0FB2">
        <w:rPr>
          <w:rFonts w:ascii="Garamond" w:eastAsiaTheme="minorEastAsia" w:hAnsi="Garamond" w:cstheme="minorHAnsi"/>
          <w:sz w:val="24"/>
          <w:szCs w:val="24"/>
          <w:lang w:eastAsia="es-ES"/>
        </w:rPr>
        <w:t xml:space="preserve"> las observaciones y recomendaciones dadas no solo por los participantes de este proceso, sino también de quienes se sumen al proyecto de desarrollo de nuestra Parroquia.</w:t>
      </w:r>
    </w:p>
    <w:p w14:paraId="496BD08C" w14:textId="2635B6FD" w:rsidR="002D4696" w:rsidRPr="007B0FB2" w:rsidRDefault="002D4696" w:rsidP="006020F9">
      <w:pPr>
        <w:spacing w:after="0" w:line="240" w:lineRule="auto"/>
        <w:jc w:val="both"/>
        <w:rPr>
          <w:rFonts w:ascii="Garamond" w:eastAsiaTheme="minorEastAsia" w:hAnsi="Garamond" w:cstheme="minorHAnsi"/>
          <w:b/>
          <w:sz w:val="24"/>
          <w:szCs w:val="24"/>
          <w:lang w:eastAsia="es-ES"/>
        </w:rPr>
      </w:pPr>
    </w:p>
    <w:p w14:paraId="482C56B0" w14:textId="25ACBAA7" w:rsidR="006020F9" w:rsidRPr="007B0FB2" w:rsidRDefault="00DA302F" w:rsidP="006020F9">
      <w:pPr>
        <w:spacing w:after="0" w:line="240" w:lineRule="auto"/>
        <w:jc w:val="both"/>
        <w:rPr>
          <w:rFonts w:ascii="Garamond" w:eastAsiaTheme="minorEastAsia" w:hAnsi="Garamond" w:cstheme="minorHAnsi"/>
          <w:b/>
          <w:sz w:val="24"/>
          <w:szCs w:val="24"/>
          <w:lang w:eastAsia="es-ES"/>
        </w:rPr>
      </w:pPr>
      <w:r w:rsidRPr="007B0FB2">
        <w:rPr>
          <w:rFonts w:ascii="Garamond" w:eastAsiaTheme="minorEastAsia" w:hAnsi="Garamond" w:cstheme="minorHAnsi"/>
          <w:b/>
          <w:sz w:val="24"/>
          <w:szCs w:val="24"/>
          <w:lang w:eastAsia="es-ES"/>
        </w:rPr>
        <w:t>Principios rectores de la rendición de cuentas</w:t>
      </w:r>
      <w:r w:rsidR="00F956F0" w:rsidRPr="007B0FB2">
        <w:rPr>
          <w:rStyle w:val="Refdenotaalpie"/>
          <w:rFonts w:ascii="Garamond" w:eastAsiaTheme="minorEastAsia" w:hAnsi="Garamond" w:cstheme="minorHAnsi"/>
          <w:b/>
          <w:sz w:val="24"/>
          <w:szCs w:val="24"/>
          <w:lang w:eastAsia="es-ES"/>
        </w:rPr>
        <w:footnoteReference w:id="4"/>
      </w:r>
    </w:p>
    <w:p w14:paraId="3DAE7532"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bookmarkStart w:id="6" w:name="_Hlk68975433"/>
      <w:r>
        <w:rPr>
          <w:rFonts w:ascii="Times New Roman" w:hAnsi="Times New Roman" w:cs="Times New Roman"/>
          <w:sz w:val="24"/>
          <w:szCs w:val="24"/>
          <w:lang w:val="es-EC"/>
        </w:rPr>
        <w:t xml:space="preserve">a) </w:t>
      </w:r>
      <w:r>
        <w:rPr>
          <w:rFonts w:ascii="Times New Roman" w:hAnsi="Times New Roman" w:cs="Times New Roman"/>
          <w:b/>
          <w:bCs/>
          <w:sz w:val="24"/>
          <w:szCs w:val="24"/>
          <w:lang w:val="es-EC"/>
        </w:rPr>
        <w:t>Principio de participación</w:t>
      </w:r>
      <w:r>
        <w:rPr>
          <w:rFonts w:ascii="Times New Roman" w:hAnsi="Times New Roman" w:cs="Times New Roman"/>
          <w:sz w:val="24"/>
          <w:szCs w:val="24"/>
          <w:lang w:val="es-EC"/>
        </w:rPr>
        <w:t>: La ciudadanía deberá ser un actor protagónico en el</w:t>
      </w:r>
    </w:p>
    <w:p w14:paraId="68D2E105"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proceso de rendición de cuentas a efectos de acceder a la información, monitorear,</w:t>
      </w:r>
    </w:p>
    <w:p w14:paraId="7D0F5F32"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verificar, controlar, fiscalizar y evaluar la gestión, los actos y omisiones de los</w:t>
      </w:r>
    </w:p>
    <w:p w14:paraId="51C3EDF6"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sujetos obligados.</w:t>
      </w:r>
    </w:p>
    <w:p w14:paraId="648CC650"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 xml:space="preserve">b) </w:t>
      </w:r>
      <w:r>
        <w:rPr>
          <w:rFonts w:ascii="Times New Roman" w:hAnsi="Times New Roman" w:cs="Times New Roman"/>
          <w:b/>
          <w:bCs/>
          <w:sz w:val="24"/>
          <w:szCs w:val="24"/>
          <w:lang w:val="es-EC"/>
        </w:rPr>
        <w:t>Principio de transparencia</w:t>
      </w:r>
      <w:r>
        <w:rPr>
          <w:rFonts w:ascii="Times New Roman" w:hAnsi="Times New Roman" w:cs="Times New Roman"/>
          <w:sz w:val="24"/>
          <w:szCs w:val="24"/>
          <w:lang w:val="es-EC"/>
        </w:rPr>
        <w:t>: El libre acceso a la información pública es condición</w:t>
      </w:r>
    </w:p>
    <w:p w14:paraId="07A0E400"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fundamental para el ejercicio del derecho a exigir rendición de cuentas. La</w:t>
      </w:r>
    </w:p>
    <w:p w14:paraId="42578DEB"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información deberá ser clara, veraz, precisa y reflejará con objetividad la realidad</w:t>
      </w:r>
    </w:p>
    <w:p w14:paraId="33EC59DF"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de la gestión reportada por los sujetos obligados, quienes serán responsables de la</w:t>
      </w:r>
    </w:p>
    <w:p w14:paraId="0D409043"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información proporcionada durante el proceso de rendición de cuentas.</w:t>
      </w:r>
    </w:p>
    <w:p w14:paraId="00EB226D" w14:textId="77777777" w:rsidR="00182E03" w:rsidRDefault="00182E03" w:rsidP="00182E03">
      <w:pPr>
        <w:autoSpaceDE w:val="0"/>
        <w:autoSpaceDN w:val="0"/>
        <w:adjustRightInd w:val="0"/>
        <w:spacing w:after="0" w:line="240" w:lineRule="auto"/>
        <w:rPr>
          <w:rFonts w:ascii="Times New Roman" w:hAnsi="Times New Roman" w:cs="Times New Roman"/>
          <w:b/>
          <w:bCs/>
          <w:sz w:val="24"/>
          <w:szCs w:val="24"/>
          <w:lang w:val="es-EC"/>
        </w:rPr>
      </w:pPr>
      <w:r>
        <w:rPr>
          <w:rFonts w:ascii="Times New Roman" w:hAnsi="Times New Roman" w:cs="Times New Roman"/>
          <w:sz w:val="24"/>
          <w:szCs w:val="24"/>
          <w:lang w:val="es-EC"/>
        </w:rPr>
        <w:t xml:space="preserve">c) </w:t>
      </w:r>
      <w:r>
        <w:rPr>
          <w:rFonts w:ascii="Times New Roman" w:hAnsi="Times New Roman" w:cs="Times New Roman"/>
          <w:b/>
          <w:bCs/>
          <w:sz w:val="24"/>
          <w:szCs w:val="24"/>
          <w:lang w:val="es-EC"/>
        </w:rPr>
        <w:t>Principio de democracia participativa, suficiente debate y relevancia</w:t>
      </w:r>
    </w:p>
    <w:p w14:paraId="57945908"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argumentativa</w:t>
      </w:r>
      <w:r>
        <w:rPr>
          <w:rFonts w:ascii="Times New Roman" w:hAnsi="Times New Roman" w:cs="Times New Roman"/>
          <w:sz w:val="24"/>
          <w:szCs w:val="24"/>
          <w:lang w:val="es-EC"/>
        </w:rPr>
        <w:t>: El proceso debe generar condiciones para que la ciudadanía</w:t>
      </w:r>
    </w:p>
    <w:p w14:paraId="712872E7"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participe, debata, tenga espacio para que intercambie argumentos, e incida en la</w:t>
      </w:r>
    </w:p>
    <w:p w14:paraId="37CCFBE8"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toma de decisiones.</w:t>
      </w:r>
    </w:p>
    <w:p w14:paraId="4DE8D403"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 xml:space="preserve">d) </w:t>
      </w:r>
      <w:r>
        <w:rPr>
          <w:rFonts w:ascii="Times New Roman" w:hAnsi="Times New Roman" w:cs="Times New Roman"/>
          <w:b/>
          <w:bCs/>
          <w:sz w:val="24"/>
          <w:szCs w:val="24"/>
          <w:lang w:val="es-EC"/>
        </w:rPr>
        <w:t>Principio de publicidad y publicación</w:t>
      </w:r>
      <w:r>
        <w:rPr>
          <w:rFonts w:ascii="Times New Roman" w:hAnsi="Times New Roman" w:cs="Times New Roman"/>
          <w:sz w:val="24"/>
          <w:szCs w:val="24"/>
          <w:lang w:val="es-EC"/>
        </w:rPr>
        <w:t>: Toda la información que involucra el</w:t>
      </w:r>
    </w:p>
    <w:p w14:paraId="781A6408"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proceso debe difundirse, publicitarse y publicarse mediante los distintos medios</w:t>
      </w:r>
    </w:p>
    <w:p w14:paraId="277C8B28"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de comunicación que disponga el sujeto obligado a rendir cuentas, de forma</w:t>
      </w:r>
    </w:p>
    <w:p w14:paraId="6FF347EF"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oportuna, veraz, completa, precisa y en lenguaje sencillo. La información estará</w:t>
      </w:r>
    </w:p>
    <w:p w14:paraId="631B83D3"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disponible de manera permanente y accesible para la ciudadanía, preferentemente</w:t>
      </w:r>
    </w:p>
    <w:p w14:paraId="319D13FD"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en formato de datos abiertos, con lenguaje claro, así como también alinear la carga</w:t>
      </w:r>
    </w:p>
    <w:p w14:paraId="72149EAF"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de información en el portal web de cada institución, de acuerdo con la normativa</w:t>
      </w:r>
    </w:p>
    <w:p w14:paraId="1C188E3F"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vigente de protección de datos personales.</w:t>
      </w:r>
    </w:p>
    <w:p w14:paraId="7515C54D"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 xml:space="preserve">e) </w:t>
      </w:r>
      <w:r>
        <w:rPr>
          <w:rFonts w:ascii="Times New Roman" w:hAnsi="Times New Roman" w:cs="Times New Roman"/>
          <w:b/>
          <w:bCs/>
          <w:sz w:val="24"/>
          <w:szCs w:val="24"/>
          <w:lang w:val="es-EC"/>
        </w:rPr>
        <w:t>Principio de periodicidad</w:t>
      </w:r>
      <w:r>
        <w:rPr>
          <w:rFonts w:ascii="Times New Roman" w:hAnsi="Times New Roman" w:cs="Times New Roman"/>
          <w:sz w:val="24"/>
          <w:szCs w:val="24"/>
          <w:lang w:val="es-EC"/>
        </w:rPr>
        <w:t>: El proceso de rendición de cuentas ante el Consejo</w:t>
      </w:r>
    </w:p>
    <w:p w14:paraId="5F3F0093"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de Participación Ciudadana y Control Social se realiza una vez al año.</w:t>
      </w:r>
    </w:p>
    <w:p w14:paraId="0F05ECEF"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 xml:space="preserve">f) </w:t>
      </w:r>
      <w:r>
        <w:rPr>
          <w:rFonts w:ascii="Times New Roman" w:hAnsi="Times New Roman" w:cs="Times New Roman"/>
          <w:b/>
          <w:bCs/>
          <w:sz w:val="24"/>
          <w:szCs w:val="24"/>
          <w:lang w:val="es-EC"/>
        </w:rPr>
        <w:t>Principio de interacción</w:t>
      </w:r>
      <w:r>
        <w:rPr>
          <w:rFonts w:ascii="Times New Roman" w:hAnsi="Times New Roman" w:cs="Times New Roman"/>
          <w:sz w:val="24"/>
          <w:szCs w:val="24"/>
          <w:lang w:val="es-EC"/>
        </w:rPr>
        <w:t>: El proceso debe promover un diálogo recíproco y</w:t>
      </w:r>
    </w:p>
    <w:p w14:paraId="715F4505"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deliberado entre las autoridades y la ciudadanía, a fin de transparentar su gestión</w:t>
      </w:r>
    </w:p>
    <w:p w14:paraId="6EE7B37F"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y lograr acuerdos entre los sujetos obligados que rinden cuentas y la ciudadanía</w:t>
      </w:r>
    </w:p>
    <w:p w14:paraId="49DDF184"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en sus distintas formas de organización.</w:t>
      </w:r>
    </w:p>
    <w:p w14:paraId="628741D2"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 xml:space="preserve">g) </w:t>
      </w:r>
      <w:r>
        <w:rPr>
          <w:rFonts w:ascii="Times New Roman" w:hAnsi="Times New Roman" w:cs="Times New Roman"/>
          <w:b/>
          <w:bCs/>
          <w:sz w:val="24"/>
          <w:szCs w:val="24"/>
          <w:lang w:val="es-EC"/>
        </w:rPr>
        <w:t>Principio de Interculturalidad</w:t>
      </w:r>
      <w:r>
        <w:rPr>
          <w:rFonts w:ascii="Times New Roman" w:hAnsi="Times New Roman" w:cs="Times New Roman"/>
          <w:sz w:val="24"/>
          <w:szCs w:val="24"/>
          <w:lang w:val="es-EC"/>
        </w:rPr>
        <w:t>: El proceso de rendición de cuentas debe</w:t>
      </w:r>
    </w:p>
    <w:p w14:paraId="79F51291"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garantizar la participación e inclusión plena de pueblos y nacionalidades,</w:t>
      </w:r>
    </w:p>
    <w:p w14:paraId="4C8A2E42" w14:textId="49D6397D" w:rsidR="00FB0FDD" w:rsidRPr="007B0FB2" w:rsidRDefault="00182E03" w:rsidP="00182E03">
      <w:pPr>
        <w:jc w:val="both"/>
        <w:rPr>
          <w:rFonts w:ascii="Garamond" w:hAnsi="Garamond" w:cstheme="minorHAnsi"/>
          <w:b/>
          <w:sz w:val="24"/>
          <w:szCs w:val="24"/>
        </w:rPr>
      </w:pPr>
      <w:r>
        <w:rPr>
          <w:rFonts w:ascii="Times New Roman" w:hAnsi="Times New Roman" w:cs="Times New Roman"/>
          <w:sz w:val="24"/>
          <w:szCs w:val="24"/>
          <w:lang w:val="es-EC"/>
        </w:rPr>
        <w:t>conservando sus formas de relación intercultural.</w:t>
      </w:r>
    </w:p>
    <w:p w14:paraId="3A82F6DE"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 xml:space="preserve">h) </w:t>
      </w:r>
      <w:r>
        <w:rPr>
          <w:rFonts w:ascii="Times New Roman" w:hAnsi="Times New Roman" w:cs="Times New Roman"/>
          <w:b/>
          <w:bCs/>
          <w:sz w:val="24"/>
          <w:szCs w:val="24"/>
          <w:lang w:val="es-EC"/>
        </w:rPr>
        <w:t>Principio de Inclusión</w:t>
      </w:r>
      <w:r>
        <w:rPr>
          <w:rFonts w:ascii="Times New Roman" w:hAnsi="Times New Roman" w:cs="Times New Roman"/>
          <w:sz w:val="24"/>
          <w:szCs w:val="24"/>
          <w:lang w:val="es-EC"/>
        </w:rPr>
        <w:t>: El proceso debe garantizar la inclusión y participación</w:t>
      </w:r>
    </w:p>
    <w:p w14:paraId="4D458448"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representativa, individual y colectiva, plena, efectiva, paritaria y en igualdad de</w:t>
      </w:r>
    </w:p>
    <w:p w14:paraId="7EF08BA1"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condiciones conforme a los enfoques de género, generacional, movilidad humana,</w:t>
      </w:r>
    </w:p>
    <w:p w14:paraId="6D2998A5"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discapacidad e interculturalidad, sin discriminación de ningún tipo.</w:t>
      </w:r>
    </w:p>
    <w:p w14:paraId="6FD1E734"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 xml:space="preserve">i) </w:t>
      </w:r>
      <w:r>
        <w:rPr>
          <w:rFonts w:ascii="Times New Roman" w:hAnsi="Times New Roman" w:cs="Times New Roman"/>
          <w:b/>
          <w:bCs/>
          <w:sz w:val="24"/>
          <w:szCs w:val="24"/>
          <w:lang w:val="es-EC"/>
        </w:rPr>
        <w:t xml:space="preserve">Principio de Evaluación: </w:t>
      </w:r>
      <w:r>
        <w:rPr>
          <w:rFonts w:ascii="Times New Roman" w:hAnsi="Times New Roman" w:cs="Times New Roman"/>
          <w:sz w:val="24"/>
          <w:szCs w:val="24"/>
          <w:lang w:val="es-EC"/>
        </w:rPr>
        <w:t>Garantiza que el proceso de rendición de cuentas ante</w:t>
      </w:r>
    </w:p>
    <w:p w14:paraId="629F9A11"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el Consejo de Participación Ciudadana y Control Social es objetivo,</w:t>
      </w:r>
    </w:p>
    <w:p w14:paraId="1FE678D6"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lastRenderedPageBreak/>
        <w:t>independiente, transparente, sistemático y sujeto a una revisión de la información</w:t>
      </w:r>
    </w:p>
    <w:p w14:paraId="67B66A7A"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cargada en el sistema informático por los sujetos obligados, bajo los criterios de</w:t>
      </w:r>
    </w:p>
    <w:p w14:paraId="5C1FC820"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cumplimiento de este reglamento, que permite evaluar sin discrecionalidad a los</w:t>
      </w:r>
    </w:p>
    <w:p w14:paraId="4A4D4C7D"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sujetos obligados.</w:t>
      </w:r>
    </w:p>
    <w:p w14:paraId="127C4196"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 xml:space="preserve">j) </w:t>
      </w:r>
      <w:r>
        <w:rPr>
          <w:rFonts w:ascii="Times New Roman" w:hAnsi="Times New Roman" w:cs="Times New Roman"/>
          <w:b/>
          <w:bCs/>
          <w:sz w:val="24"/>
          <w:szCs w:val="24"/>
          <w:lang w:val="es-EC"/>
        </w:rPr>
        <w:t xml:space="preserve">Principio de interoperabilidad: </w:t>
      </w:r>
      <w:r>
        <w:rPr>
          <w:rFonts w:ascii="Times New Roman" w:hAnsi="Times New Roman" w:cs="Times New Roman"/>
          <w:sz w:val="24"/>
          <w:szCs w:val="24"/>
          <w:lang w:val="es-EC"/>
        </w:rPr>
        <w:t>Es la capacidad de integrar herramientas e</w:t>
      </w:r>
    </w:p>
    <w:p w14:paraId="43ECD9BB" w14:textId="77777777" w:rsidR="00182E03" w:rsidRDefault="00182E03" w:rsidP="00182E03">
      <w:pPr>
        <w:autoSpaceDE w:val="0"/>
        <w:autoSpaceDN w:val="0"/>
        <w:adjustRightInd w:val="0"/>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información, para cooperar interinstitucionalmente a efectos de fortalecer el</w:t>
      </w:r>
    </w:p>
    <w:p w14:paraId="236EB6D3" w14:textId="7069A449" w:rsidR="00FB0FDD" w:rsidRPr="007B0FB2" w:rsidRDefault="00182E03" w:rsidP="00182E03">
      <w:pPr>
        <w:jc w:val="both"/>
        <w:rPr>
          <w:rFonts w:ascii="Garamond" w:hAnsi="Garamond" w:cstheme="minorHAnsi"/>
          <w:b/>
          <w:sz w:val="24"/>
          <w:szCs w:val="24"/>
        </w:rPr>
      </w:pPr>
      <w:r>
        <w:rPr>
          <w:rFonts w:ascii="Times New Roman" w:hAnsi="Times New Roman" w:cs="Times New Roman"/>
          <w:sz w:val="24"/>
          <w:szCs w:val="24"/>
          <w:lang w:val="es-EC"/>
        </w:rPr>
        <w:t>proceso de rendición de cuentas.</w:t>
      </w:r>
    </w:p>
    <w:p w14:paraId="0AEF2D01" w14:textId="77777777" w:rsidR="00FB0FDD" w:rsidRPr="007B0FB2" w:rsidRDefault="00FB0FDD" w:rsidP="00FB0FDD">
      <w:pPr>
        <w:jc w:val="both"/>
        <w:rPr>
          <w:rFonts w:ascii="Garamond" w:hAnsi="Garamond" w:cstheme="minorHAnsi"/>
          <w:b/>
          <w:sz w:val="24"/>
          <w:szCs w:val="24"/>
        </w:rPr>
      </w:pPr>
    </w:p>
    <w:p w14:paraId="686DCF8E" w14:textId="409AA310" w:rsidR="006B1EA5" w:rsidRPr="007B0FB2" w:rsidRDefault="00F97878" w:rsidP="006B1EA5">
      <w:pPr>
        <w:jc w:val="both"/>
        <w:rPr>
          <w:rFonts w:ascii="Garamond" w:hAnsi="Garamond" w:cstheme="minorHAnsi"/>
          <w:b/>
          <w:sz w:val="24"/>
          <w:szCs w:val="24"/>
        </w:rPr>
      </w:pPr>
      <w:bookmarkStart w:id="7" w:name="_Toc162200983"/>
      <w:bookmarkEnd w:id="6"/>
      <w:r w:rsidRPr="007B0FB2">
        <w:rPr>
          <w:rStyle w:val="Ttulo1Car"/>
          <w:rFonts w:ascii="Garamond" w:hAnsi="Garamond" w:cstheme="minorHAnsi"/>
          <w:color w:val="auto"/>
          <w:sz w:val="24"/>
          <w:szCs w:val="24"/>
        </w:rPr>
        <w:t xml:space="preserve">4. </w:t>
      </w:r>
      <w:r w:rsidR="006B1EA5" w:rsidRPr="007B0FB2">
        <w:rPr>
          <w:rStyle w:val="Ttulo1Car"/>
          <w:rFonts w:ascii="Garamond" w:hAnsi="Garamond" w:cstheme="minorHAnsi"/>
          <w:color w:val="auto"/>
          <w:sz w:val="24"/>
          <w:szCs w:val="24"/>
        </w:rPr>
        <w:t>DESARROLLO DE CONTENIDOS</w:t>
      </w:r>
      <w:r w:rsidR="006B1EA5" w:rsidRPr="007B0FB2">
        <w:rPr>
          <w:rStyle w:val="Ttulo1Car"/>
          <w:rFonts w:ascii="Garamond" w:hAnsi="Garamond" w:cstheme="minorHAnsi"/>
          <w:b w:val="0"/>
          <w:color w:val="auto"/>
          <w:sz w:val="24"/>
          <w:szCs w:val="24"/>
        </w:rPr>
        <w:t>:</w:t>
      </w:r>
      <w:bookmarkEnd w:id="7"/>
    </w:p>
    <w:p w14:paraId="297D255E" w14:textId="24704CF3" w:rsidR="007F2389" w:rsidRPr="007B0FB2" w:rsidRDefault="007F2389" w:rsidP="007F2389">
      <w:pPr>
        <w:jc w:val="both"/>
        <w:rPr>
          <w:rStyle w:val="Ttulo1Car"/>
          <w:rFonts w:ascii="Garamond" w:hAnsi="Garamond" w:cstheme="minorHAnsi"/>
          <w:color w:val="auto"/>
          <w:sz w:val="24"/>
          <w:szCs w:val="24"/>
        </w:rPr>
      </w:pPr>
      <w:bookmarkStart w:id="8" w:name="_Toc162200984"/>
      <w:bookmarkStart w:id="9" w:name="_Hlk72087151"/>
      <w:bookmarkStart w:id="10" w:name="_Hlk52208291"/>
      <w:r w:rsidRPr="007B0FB2">
        <w:rPr>
          <w:rStyle w:val="Ttulo1Car"/>
          <w:rFonts w:ascii="Garamond" w:hAnsi="Garamond" w:cstheme="minorHAnsi"/>
          <w:color w:val="auto"/>
          <w:sz w:val="24"/>
          <w:szCs w:val="24"/>
        </w:rPr>
        <w:t xml:space="preserve">PRESUPUESTO DE LA PARROQUIA AÑO </w:t>
      </w:r>
      <w:r w:rsidR="004C6AD9" w:rsidRPr="007B0FB2">
        <w:rPr>
          <w:rStyle w:val="Ttulo1Car"/>
          <w:rFonts w:ascii="Garamond" w:hAnsi="Garamond" w:cstheme="minorHAnsi"/>
          <w:color w:val="auto"/>
          <w:sz w:val="24"/>
          <w:szCs w:val="24"/>
        </w:rPr>
        <w:t>202</w:t>
      </w:r>
      <w:bookmarkEnd w:id="8"/>
      <w:r w:rsidR="00182E03">
        <w:rPr>
          <w:rStyle w:val="Ttulo1Car"/>
          <w:rFonts w:ascii="Garamond" w:hAnsi="Garamond" w:cstheme="minorHAnsi"/>
          <w:color w:val="auto"/>
          <w:sz w:val="24"/>
          <w:szCs w:val="24"/>
        </w:rPr>
        <w:t>5</w:t>
      </w:r>
    </w:p>
    <w:tbl>
      <w:tblPr>
        <w:tblStyle w:val="Tablaconcuadrcula"/>
        <w:tblW w:w="0" w:type="auto"/>
        <w:tblLook w:val="04A0" w:firstRow="1" w:lastRow="0" w:firstColumn="1" w:lastColumn="0" w:noHBand="0" w:noVBand="1"/>
      </w:tblPr>
      <w:tblGrid>
        <w:gridCol w:w="2501"/>
        <w:gridCol w:w="1511"/>
        <w:gridCol w:w="1581"/>
        <w:gridCol w:w="1491"/>
        <w:gridCol w:w="1410"/>
      </w:tblGrid>
      <w:tr w:rsidR="00556869" w:rsidRPr="007B0FB2" w14:paraId="5C071CE6" w14:textId="77777777" w:rsidTr="00783968">
        <w:tc>
          <w:tcPr>
            <w:tcW w:w="2501" w:type="dxa"/>
          </w:tcPr>
          <w:p w14:paraId="410F5AD8" w14:textId="723A71EC" w:rsidR="007F2389" w:rsidRPr="007B0FB2" w:rsidRDefault="007A098F" w:rsidP="00783968">
            <w:pPr>
              <w:jc w:val="both"/>
              <w:rPr>
                <w:rFonts w:ascii="Garamond" w:hAnsi="Garamond" w:cstheme="minorHAnsi"/>
                <w:sz w:val="24"/>
                <w:szCs w:val="24"/>
              </w:rPr>
            </w:pPr>
            <w:r w:rsidRPr="007B0FB2">
              <w:rPr>
                <w:rFonts w:ascii="Garamond" w:hAnsi="Garamond" w:cstheme="minorHAnsi"/>
                <w:sz w:val="24"/>
                <w:szCs w:val="24"/>
              </w:rPr>
              <w:t>Ítem</w:t>
            </w:r>
          </w:p>
        </w:tc>
        <w:tc>
          <w:tcPr>
            <w:tcW w:w="1511" w:type="dxa"/>
          </w:tcPr>
          <w:p w14:paraId="051CE631" w14:textId="77777777" w:rsidR="007F2389" w:rsidRPr="007B0FB2" w:rsidRDefault="007F2389" w:rsidP="00783968">
            <w:pPr>
              <w:jc w:val="both"/>
              <w:rPr>
                <w:rFonts w:ascii="Garamond" w:hAnsi="Garamond" w:cstheme="minorHAnsi"/>
                <w:sz w:val="24"/>
                <w:szCs w:val="24"/>
              </w:rPr>
            </w:pPr>
            <w:r w:rsidRPr="007B0FB2">
              <w:rPr>
                <w:rFonts w:ascii="Garamond" w:hAnsi="Garamond" w:cstheme="minorHAnsi"/>
                <w:sz w:val="24"/>
                <w:szCs w:val="24"/>
              </w:rPr>
              <w:t>M. Finanzas</w:t>
            </w:r>
          </w:p>
        </w:tc>
        <w:tc>
          <w:tcPr>
            <w:tcW w:w="1581" w:type="dxa"/>
          </w:tcPr>
          <w:p w14:paraId="40B7917C" w14:textId="0B42F61A" w:rsidR="007F2389" w:rsidRPr="007B0FB2" w:rsidRDefault="00E37CE1" w:rsidP="00783968">
            <w:pPr>
              <w:jc w:val="both"/>
              <w:rPr>
                <w:rFonts w:ascii="Garamond" w:hAnsi="Garamond" w:cstheme="minorHAnsi"/>
                <w:sz w:val="24"/>
                <w:szCs w:val="24"/>
              </w:rPr>
            </w:pPr>
            <w:r>
              <w:rPr>
                <w:rFonts w:ascii="Garamond" w:hAnsi="Garamond" w:cstheme="minorHAnsi"/>
                <w:sz w:val="24"/>
                <w:szCs w:val="24"/>
              </w:rPr>
              <w:t>BDE</w:t>
            </w:r>
          </w:p>
        </w:tc>
        <w:tc>
          <w:tcPr>
            <w:tcW w:w="1491" w:type="dxa"/>
          </w:tcPr>
          <w:p w14:paraId="5D5517EA" w14:textId="386A5427" w:rsidR="007F2389" w:rsidRPr="007B0FB2" w:rsidRDefault="00E37CE1" w:rsidP="00783968">
            <w:pPr>
              <w:jc w:val="both"/>
              <w:rPr>
                <w:rFonts w:ascii="Garamond" w:hAnsi="Garamond" w:cstheme="minorHAnsi"/>
                <w:sz w:val="24"/>
                <w:szCs w:val="24"/>
              </w:rPr>
            </w:pPr>
            <w:r>
              <w:rPr>
                <w:rFonts w:ascii="Garamond" w:hAnsi="Garamond" w:cstheme="minorHAnsi"/>
                <w:sz w:val="24"/>
                <w:szCs w:val="24"/>
              </w:rPr>
              <w:t>Otros</w:t>
            </w:r>
          </w:p>
        </w:tc>
        <w:tc>
          <w:tcPr>
            <w:tcW w:w="1410" w:type="dxa"/>
          </w:tcPr>
          <w:p w14:paraId="24834BFE" w14:textId="77777777" w:rsidR="007F2389" w:rsidRPr="007B0FB2" w:rsidRDefault="007F2389" w:rsidP="00783968">
            <w:pPr>
              <w:jc w:val="both"/>
              <w:rPr>
                <w:rFonts w:ascii="Garamond" w:hAnsi="Garamond" w:cstheme="minorHAnsi"/>
                <w:sz w:val="24"/>
                <w:szCs w:val="24"/>
              </w:rPr>
            </w:pPr>
            <w:r w:rsidRPr="007B0FB2">
              <w:rPr>
                <w:rFonts w:ascii="Garamond" w:hAnsi="Garamond" w:cstheme="minorHAnsi"/>
                <w:sz w:val="24"/>
                <w:szCs w:val="24"/>
              </w:rPr>
              <w:t>TOTAL</w:t>
            </w:r>
          </w:p>
        </w:tc>
      </w:tr>
      <w:tr w:rsidR="007F2389" w:rsidRPr="007B0FB2" w14:paraId="0E1F4FCD" w14:textId="77777777" w:rsidTr="00783968">
        <w:tc>
          <w:tcPr>
            <w:tcW w:w="2501" w:type="dxa"/>
          </w:tcPr>
          <w:p w14:paraId="50E42A8D" w14:textId="77777777" w:rsidR="007F2389" w:rsidRPr="007B0FB2" w:rsidRDefault="007F2389" w:rsidP="00783968">
            <w:pPr>
              <w:jc w:val="both"/>
              <w:rPr>
                <w:rFonts w:ascii="Garamond" w:hAnsi="Garamond" w:cstheme="minorHAnsi"/>
                <w:sz w:val="24"/>
                <w:szCs w:val="24"/>
              </w:rPr>
            </w:pPr>
            <w:r w:rsidRPr="007B0FB2">
              <w:rPr>
                <w:rFonts w:ascii="Garamond" w:hAnsi="Garamond" w:cstheme="minorHAnsi"/>
                <w:sz w:val="24"/>
                <w:szCs w:val="24"/>
              </w:rPr>
              <w:t>TOTAL</w:t>
            </w:r>
          </w:p>
        </w:tc>
        <w:tc>
          <w:tcPr>
            <w:tcW w:w="1511" w:type="dxa"/>
          </w:tcPr>
          <w:p w14:paraId="5C413F15" w14:textId="0D33B30E" w:rsidR="007F2389" w:rsidRPr="007B0FB2" w:rsidRDefault="00783968" w:rsidP="00783968">
            <w:pPr>
              <w:jc w:val="both"/>
              <w:rPr>
                <w:rFonts w:ascii="Garamond" w:hAnsi="Garamond" w:cstheme="minorHAnsi"/>
                <w:sz w:val="24"/>
                <w:szCs w:val="24"/>
              </w:rPr>
            </w:pPr>
            <w:r>
              <w:rPr>
                <w:rFonts w:ascii="Garamond" w:hAnsi="Garamond" w:cstheme="minorHAnsi"/>
                <w:sz w:val="24"/>
                <w:szCs w:val="24"/>
              </w:rPr>
              <w:t>287.927,36</w:t>
            </w:r>
          </w:p>
        </w:tc>
        <w:tc>
          <w:tcPr>
            <w:tcW w:w="1581" w:type="dxa"/>
          </w:tcPr>
          <w:p w14:paraId="4E1DFCFE" w14:textId="0E859841" w:rsidR="007F2389" w:rsidRPr="007B0FB2" w:rsidRDefault="00783968" w:rsidP="00783968">
            <w:pPr>
              <w:jc w:val="both"/>
              <w:rPr>
                <w:rFonts w:ascii="Garamond" w:hAnsi="Garamond" w:cstheme="minorHAnsi"/>
                <w:sz w:val="24"/>
                <w:szCs w:val="24"/>
              </w:rPr>
            </w:pPr>
            <w:r>
              <w:rPr>
                <w:rFonts w:ascii="Garamond" w:hAnsi="Garamond" w:cstheme="minorHAnsi"/>
                <w:sz w:val="24"/>
                <w:szCs w:val="24"/>
              </w:rPr>
              <w:t>-</w:t>
            </w:r>
          </w:p>
        </w:tc>
        <w:tc>
          <w:tcPr>
            <w:tcW w:w="1491" w:type="dxa"/>
          </w:tcPr>
          <w:p w14:paraId="6F7F797B" w14:textId="391D04FE" w:rsidR="007F2389" w:rsidRPr="007B0FB2" w:rsidRDefault="00783968" w:rsidP="00783968">
            <w:pPr>
              <w:jc w:val="both"/>
              <w:rPr>
                <w:rFonts w:ascii="Garamond" w:hAnsi="Garamond" w:cstheme="minorHAnsi"/>
                <w:sz w:val="24"/>
                <w:szCs w:val="24"/>
              </w:rPr>
            </w:pPr>
            <w:r>
              <w:rPr>
                <w:rFonts w:ascii="Garamond" w:hAnsi="Garamond" w:cstheme="minorHAnsi"/>
                <w:sz w:val="24"/>
                <w:szCs w:val="24"/>
              </w:rPr>
              <w:t>-</w:t>
            </w:r>
          </w:p>
        </w:tc>
        <w:tc>
          <w:tcPr>
            <w:tcW w:w="1410" w:type="dxa"/>
          </w:tcPr>
          <w:p w14:paraId="08646264" w14:textId="23449055" w:rsidR="007F2389" w:rsidRPr="007B0FB2" w:rsidRDefault="00783968" w:rsidP="00783968">
            <w:pPr>
              <w:jc w:val="both"/>
              <w:rPr>
                <w:rFonts w:ascii="Garamond" w:hAnsi="Garamond" w:cstheme="minorHAnsi"/>
                <w:sz w:val="24"/>
                <w:szCs w:val="24"/>
              </w:rPr>
            </w:pPr>
            <w:r>
              <w:rPr>
                <w:rFonts w:ascii="Garamond" w:hAnsi="Garamond" w:cstheme="minorHAnsi"/>
                <w:sz w:val="24"/>
                <w:szCs w:val="24"/>
              </w:rPr>
              <w:t>287.927,36</w:t>
            </w:r>
          </w:p>
        </w:tc>
      </w:tr>
    </w:tbl>
    <w:p w14:paraId="62452B29" w14:textId="7E9C7A7D" w:rsidR="007F2389" w:rsidRPr="007B0FB2" w:rsidRDefault="007F2389" w:rsidP="007F2389">
      <w:pPr>
        <w:jc w:val="both"/>
        <w:rPr>
          <w:rFonts w:ascii="Garamond" w:hAnsi="Garamond" w:cstheme="minorHAnsi"/>
          <w:sz w:val="24"/>
          <w:szCs w:val="24"/>
        </w:rPr>
      </w:pPr>
    </w:p>
    <w:p w14:paraId="5EE7FDFA" w14:textId="57E452FF" w:rsidR="00E37CE1" w:rsidRPr="007B0FB2" w:rsidRDefault="00E37CE1" w:rsidP="00E37CE1">
      <w:pPr>
        <w:jc w:val="both"/>
        <w:rPr>
          <w:rStyle w:val="Ttulo1Car"/>
          <w:rFonts w:ascii="Garamond" w:hAnsi="Garamond" w:cstheme="minorHAnsi"/>
          <w:color w:val="auto"/>
          <w:sz w:val="24"/>
          <w:szCs w:val="24"/>
        </w:rPr>
      </w:pPr>
      <w:bookmarkStart w:id="11" w:name="_Toc162200985"/>
      <w:r w:rsidRPr="007B0FB2">
        <w:rPr>
          <w:rStyle w:val="Ttulo1Car"/>
          <w:rFonts w:ascii="Garamond" w:hAnsi="Garamond" w:cstheme="minorHAnsi"/>
          <w:color w:val="auto"/>
          <w:sz w:val="24"/>
          <w:szCs w:val="24"/>
        </w:rPr>
        <w:t xml:space="preserve">PRESUPUESTO </w:t>
      </w:r>
      <w:bookmarkEnd w:id="11"/>
    </w:p>
    <w:tbl>
      <w:tblPr>
        <w:tblStyle w:val="Tablaconcuadrcula"/>
        <w:tblW w:w="0" w:type="auto"/>
        <w:tblLook w:val="04A0" w:firstRow="1" w:lastRow="0" w:firstColumn="1" w:lastColumn="0" w:noHBand="0" w:noVBand="1"/>
      </w:tblPr>
      <w:tblGrid>
        <w:gridCol w:w="2501"/>
        <w:gridCol w:w="1410"/>
      </w:tblGrid>
      <w:tr w:rsidR="00E37CE1" w:rsidRPr="007B0FB2" w14:paraId="2037888D" w14:textId="77777777" w:rsidTr="00783968">
        <w:tc>
          <w:tcPr>
            <w:tcW w:w="2501" w:type="dxa"/>
          </w:tcPr>
          <w:p w14:paraId="05075B3B" w14:textId="77777777" w:rsidR="00E37CE1" w:rsidRPr="007B0FB2" w:rsidRDefault="00E37CE1" w:rsidP="00783968">
            <w:pPr>
              <w:jc w:val="both"/>
              <w:rPr>
                <w:rFonts w:ascii="Garamond" w:hAnsi="Garamond" w:cstheme="minorHAnsi"/>
                <w:sz w:val="24"/>
                <w:szCs w:val="24"/>
              </w:rPr>
            </w:pPr>
            <w:r w:rsidRPr="007B0FB2">
              <w:rPr>
                <w:rFonts w:ascii="Garamond" w:hAnsi="Garamond" w:cstheme="minorHAnsi"/>
                <w:sz w:val="24"/>
                <w:szCs w:val="24"/>
              </w:rPr>
              <w:t>Ítem</w:t>
            </w:r>
          </w:p>
        </w:tc>
        <w:tc>
          <w:tcPr>
            <w:tcW w:w="1410" w:type="dxa"/>
          </w:tcPr>
          <w:p w14:paraId="1E8645FC" w14:textId="77777777" w:rsidR="00E37CE1" w:rsidRPr="007B0FB2" w:rsidRDefault="00E37CE1" w:rsidP="00783968">
            <w:pPr>
              <w:jc w:val="both"/>
              <w:rPr>
                <w:rFonts w:ascii="Garamond" w:hAnsi="Garamond" w:cstheme="minorHAnsi"/>
                <w:sz w:val="24"/>
                <w:szCs w:val="24"/>
              </w:rPr>
            </w:pPr>
            <w:r w:rsidRPr="007B0FB2">
              <w:rPr>
                <w:rFonts w:ascii="Garamond" w:hAnsi="Garamond" w:cstheme="minorHAnsi"/>
                <w:sz w:val="24"/>
                <w:szCs w:val="24"/>
              </w:rPr>
              <w:t>TOTAL</w:t>
            </w:r>
          </w:p>
        </w:tc>
      </w:tr>
      <w:tr w:rsidR="00E37CE1" w:rsidRPr="007B0FB2" w14:paraId="7E630D8C" w14:textId="77777777" w:rsidTr="00783968">
        <w:tc>
          <w:tcPr>
            <w:tcW w:w="2501" w:type="dxa"/>
          </w:tcPr>
          <w:p w14:paraId="556F2276" w14:textId="7521E6F5" w:rsidR="00E37CE1" w:rsidRPr="007B0FB2" w:rsidRDefault="00E37CE1" w:rsidP="00783968">
            <w:pPr>
              <w:jc w:val="both"/>
              <w:rPr>
                <w:rFonts w:ascii="Garamond" w:hAnsi="Garamond" w:cstheme="minorHAnsi"/>
                <w:sz w:val="24"/>
                <w:szCs w:val="24"/>
              </w:rPr>
            </w:pPr>
            <w:r>
              <w:rPr>
                <w:rFonts w:ascii="Garamond" w:hAnsi="Garamond" w:cstheme="minorHAnsi"/>
                <w:sz w:val="24"/>
                <w:szCs w:val="24"/>
              </w:rPr>
              <w:t>Gasto corriente</w:t>
            </w:r>
          </w:p>
        </w:tc>
        <w:tc>
          <w:tcPr>
            <w:tcW w:w="1410" w:type="dxa"/>
          </w:tcPr>
          <w:p w14:paraId="2389F404" w14:textId="5DF64606" w:rsidR="00E37CE1" w:rsidRPr="007B0FB2" w:rsidRDefault="00783968" w:rsidP="00783968">
            <w:pPr>
              <w:jc w:val="right"/>
              <w:rPr>
                <w:rFonts w:ascii="Garamond" w:hAnsi="Garamond" w:cstheme="minorHAnsi"/>
                <w:sz w:val="24"/>
                <w:szCs w:val="24"/>
              </w:rPr>
            </w:pPr>
            <w:r>
              <w:rPr>
                <w:rFonts w:ascii="Garamond" w:hAnsi="Garamond" w:cstheme="minorHAnsi"/>
                <w:sz w:val="24"/>
                <w:szCs w:val="24"/>
              </w:rPr>
              <w:t>76.870,70</w:t>
            </w:r>
          </w:p>
        </w:tc>
      </w:tr>
      <w:tr w:rsidR="00E37CE1" w:rsidRPr="007B0FB2" w14:paraId="7277D75D" w14:textId="77777777" w:rsidTr="00783968">
        <w:tc>
          <w:tcPr>
            <w:tcW w:w="2501" w:type="dxa"/>
          </w:tcPr>
          <w:p w14:paraId="69431486" w14:textId="09069422" w:rsidR="00E37CE1" w:rsidRDefault="00E37CE1" w:rsidP="00783968">
            <w:pPr>
              <w:jc w:val="both"/>
              <w:rPr>
                <w:rFonts w:ascii="Garamond" w:hAnsi="Garamond" w:cstheme="minorHAnsi"/>
                <w:sz w:val="24"/>
                <w:szCs w:val="24"/>
              </w:rPr>
            </w:pPr>
            <w:r>
              <w:rPr>
                <w:rFonts w:ascii="Garamond" w:hAnsi="Garamond" w:cstheme="minorHAnsi"/>
                <w:sz w:val="24"/>
                <w:szCs w:val="24"/>
              </w:rPr>
              <w:t>Inversión</w:t>
            </w:r>
          </w:p>
        </w:tc>
        <w:tc>
          <w:tcPr>
            <w:tcW w:w="1410" w:type="dxa"/>
          </w:tcPr>
          <w:p w14:paraId="4D773D4F" w14:textId="6AF409D6" w:rsidR="00E37CE1" w:rsidRPr="007B0FB2" w:rsidRDefault="00783968" w:rsidP="00783968">
            <w:pPr>
              <w:jc w:val="right"/>
              <w:rPr>
                <w:rFonts w:ascii="Garamond" w:hAnsi="Garamond" w:cstheme="minorHAnsi"/>
                <w:sz w:val="24"/>
                <w:szCs w:val="24"/>
              </w:rPr>
            </w:pPr>
            <w:r>
              <w:rPr>
                <w:rFonts w:ascii="Garamond" w:hAnsi="Garamond" w:cstheme="minorHAnsi"/>
                <w:sz w:val="24"/>
                <w:szCs w:val="24"/>
              </w:rPr>
              <w:t>211.056,66</w:t>
            </w:r>
          </w:p>
        </w:tc>
      </w:tr>
      <w:tr w:rsidR="00E37CE1" w:rsidRPr="007B0FB2" w14:paraId="407371EA" w14:textId="77777777" w:rsidTr="00783968">
        <w:tc>
          <w:tcPr>
            <w:tcW w:w="2501" w:type="dxa"/>
          </w:tcPr>
          <w:p w14:paraId="0D7E3EF3" w14:textId="77777777" w:rsidR="00E37CE1" w:rsidRPr="007B0FB2" w:rsidRDefault="00E37CE1" w:rsidP="00783968">
            <w:pPr>
              <w:jc w:val="both"/>
              <w:rPr>
                <w:rFonts w:ascii="Garamond" w:hAnsi="Garamond" w:cstheme="minorHAnsi"/>
                <w:sz w:val="24"/>
                <w:szCs w:val="24"/>
              </w:rPr>
            </w:pPr>
            <w:r w:rsidRPr="007B0FB2">
              <w:rPr>
                <w:rFonts w:ascii="Garamond" w:hAnsi="Garamond" w:cstheme="minorHAnsi"/>
                <w:sz w:val="24"/>
                <w:szCs w:val="24"/>
              </w:rPr>
              <w:t>TOTAL</w:t>
            </w:r>
          </w:p>
        </w:tc>
        <w:tc>
          <w:tcPr>
            <w:tcW w:w="1410" w:type="dxa"/>
          </w:tcPr>
          <w:p w14:paraId="6D891EE7" w14:textId="2091C6C2" w:rsidR="00E37CE1" w:rsidRPr="007B0FB2" w:rsidRDefault="00783968" w:rsidP="00783968">
            <w:pPr>
              <w:jc w:val="right"/>
              <w:rPr>
                <w:rFonts w:ascii="Garamond" w:hAnsi="Garamond" w:cstheme="minorHAnsi"/>
                <w:sz w:val="24"/>
                <w:szCs w:val="24"/>
              </w:rPr>
            </w:pPr>
            <w:r>
              <w:rPr>
                <w:rFonts w:ascii="Garamond" w:hAnsi="Garamond" w:cstheme="minorHAnsi"/>
                <w:sz w:val="24"/>
                <w:szCs w:val="24"/>
              </w:rPr>
              <w:t>287.927,36</w:t>
            </w:r>
          </w:p>
        </w:tc>
      </w:tr>
    </w:tbl>
    <w:p w14:paraId="1B8E6446" w14:textId="50B9E07E" w:rsidR="007A098F" w:rsidRDefault="007A098F" w:rsidP="007F2389">
      <w:pPr>
        <w:jc w:val="both"/>
        <w:rPr>
          <w:rStyle w:val="Ttulo1Car"/>
          <w:rFonts w:ascii="Garamond" w:hAnsi="Garamond" w:cstheme="minorHAnsi"/>
          <w:color w:val="auto"/>
          <w:sz w:val="24"/>
          <w:szCs w:val="24"/>
        </w:rPr>
      </w:pPr>
    </w:p>
    <w:p w14:paraId="05E62009" w14:textId="77777777" w:rsidR="00E37CE1" w:rsidRPr="007B0FB2" w:rsidRDefault="00E37CE1" w:rsidP="007F2389">
      <w:pPr>
        <w:jc w:val="both"/>
        <w:rPr>
          <w:rStyle w:val="Ttulo1Car"/>
          <w:rFonts w:ascii="Garamond" w:hAnsi="Garamond" w:cstheme="minorHAnsi"/>
          <w:color w:val="auto"/>
          <w:sz w:val="24"/>
          <w:szCs w:val="24"/>
        </w:rPr>
      </w:pPr>
    </w:p>
    <w:p w14:paraId="58A3604B" w14:textId="03511C58" w:rsidR="007F2389" w:rsidRPr="007B0FB2" w:rsidRDefault="007F2389" w:rsidP="007F2389">
      <w:pPr>
        <w:jc w:val="both"/>
        <w:rPr>
          <w:rStyle w:val="Ttulo1Car"/>
          <w:rFonts w:ascii="Garamond" w:hAnsi="Garamond" w:cstheme="minorHAnsi"/>
          <w:color w:val="auto"/>
          <w:sz w:val="24"/>
          <w:szCs w:val="24"/>
        </w:rPr>
      </w:pPr>
      <w:bookmarkStart w:id="12" w:name="_Toc162200987"/>
      <w:r w:rsidRPr="007B0FB2">
        <w:rPr>
          <w:rStyle w:val="Ttulo1Car"/>
          <w:rFonts w:ascii="Garamond" w:hAnsi="Garamond" w:cstheme="minorHAnsi"/>
          <w:color w:val="auto"/>
          <w:sz w:val="24"/>
          <w:szCs w:val="24"/>
        </w:rPr>
        <w:t xml:space="preserve">INVERSIÓN </w:t>
      </w:r>
      <w:r w:rsidR="004C6AD9" w:rsidRPr="007B0FB2">
        <w:rPr>
          <w:rStyle w:val="Ttulo1Car"/>
          <w:rFonts w:ascii="Garamond" w:hAnsi="Garamond" w:cstheme="minorHAnsi"/>
          <w:color w:val="auto"/>
          <w:sz w:val="24"/>
          <w:szCs w:val="24"/>
        </w:rPr>
        <w:t>202</w:t>
      </w:r>
      <w:r w:rsidR="00182E03">
        <w:rPr>
          <w:rStyle w:val="Ttulo1Car"/>
          <w:rFonts w:ascii="Garamond" w:hAnsi="Garamond" w:cstheme="minorHAnsi"/>
          <w:color w:val="auto"/>
          <w:sz w:val="24"/>
          <w:szCs w:val="24"/>
        </w:rPr>
        <w:t>5</w:t>
      </w:r>
      <w:r w:rsidR="00A407E8">
        <w:rPr>
          <w:rStyle w:val="Ttulo1Car"/>
          <w:rFonts w:ascii="Garamond" w:hAnsi="Garamond" w:cstheme="minorHAnsi"/>
          <w:color w:val="auto"/>
          <w:sz w:val="24"/>
          <w:szCs w:val="24"/>
        </w:rPr>
        <w:t xml:space="preserve"> </w:t>
      </w:r>
      <w:bookmarkEnd w:id="12"/>
    </w:p>
    <w:tbl>
      <w:tblPr>
        <w:tblStyle w:val="Tablaconcuadrcula"/>
        <w:tblW w:w="11341" w:type="dxa"/>
        <w:tblInd w:w="-1423" w:type="dxa"/>
        <w:tblLook w:val="04A0" w:firstRow="1" w:lastRow="0" w:firstColumn="1" w:lastColumn="0" w:noHBand="0" w:noVBand="1"/>
      </w:tblPr>
      <w:tblGrid>
        <w:gridCol w:w="3545"/>
        <w:gridCol w:w="1585"/>
        <w:gridCol w:w="1669"/>
        <w:gridCol w:w="1818"/>
        <w:gridCol w:w="2724"/>
      </w:tblGrid>
      <w:tr w:rsidR="00E37CE1" w:rsidRPr="007B0FB2" w14:paraId="7852E249" w14:textId="77777777" w:rsidTr="0007067B">
        <w:tc>
          <w:tcPr>
            <w:tcW w:w="3545" w:type="dxa"/>
            <w:vAlign w:val="center"/>
          </w:tcPr>
          <w:p w14:paraId="48C8D18A" w14:textId="77777777" w:rsidR="00E37CE1" w:rsidRPr="00E37CE1" w:rsidRDefault="00E37CE1" w:rsidP="00834594">
            <w:pPr>
              <w:jc w:val="center"/>
              <w:rPr>
                <w:rFonts w:ascii="Garamond" w:hAnsi="Garamond" w:cstheme="minorHAnsi"/>
                <w:sz w:val="20"/>
                <w:szCs w:val="20"/>
              </w:rPr>
            </w:pPr>
            <w:r w:rsidRPr="00E37CE1">
              <w:rPr>
                <w:rFonts w:ascii="Garamond" w:eastAsia="Times New Roman" w:hAnsi="Garamond" w:cstheme="minorHAnsi"/>
                <w:sz w:val="20"/>
                <w:szCs w:val="20"/>
              </w:rPr>
              <w:t>PROYECTO</w:t>
            </w:r>
          </w:p>
        </w:tc>
        <w:tc>
          <w:tcPr>
            <w:tcW w:w="1585" w:type="dxa"/>
            <w:vAlign w:val="center"/>
          </w:tcPr>
          <w:p w14:paraId="6B93A1DF" w14:textId="77777777" w:rsidR="00E37CE1" w:rsidRPr="00E37CE1" w:rsidRDefault="00E37CE1" w:rsidP="00834594">
            <w:pPr>
              <w:jc w:val="center"/>
              <w:rPr>
                <w:rFonts w:ascii="Garamond" w:hAnsi="Garamond" w:cstheme="minorHAnsi"/>
                <w:sz w:val="20"/>
                <w:szCs w:val="20"/>
              </w:rPr>
            </w:pPr>
            <w:r w:rsidRPr="00E37CE1">
              <w:rPr>
                <w:rFonts w:ascii="Garamond" w:hAnsi="Garamond" w:cstheme="minorHAnsi"/>
                <w:sz w:val="20"/>
                <w:szCs w:val="20"/>
              </w:rPr>
              <w:t>PRESUPUESTO</w:t>
            </w:r>
          </w:p>
          <w:p w14:paraId="5B1B6563" w14:textId="73835FFB" w:rsidR="00E37CE1" w:rsidRPr="00E37CE1" w:rsidRDefault="00E37CE1" w:rsidP="00834594">
            <w:pPr>
              <w:jc w:val="center"/>
              <w:rPr>
                <w:rFonts w:ascii="Garamond" w:hAnsi="Garamond" w:cstheme="minorHAnsi"/>
                <w:sz w:val="20"/>
                <w:szCs w:val="20"/>
              </w:rPr>
            </w:pPr>
            <w:r w:rsidRPr="00E37CE1">
              <w:rPr>
                <w:rFonts w:ascii="Garamond" w:hAnsi="Garamond" w:cstheme="minorHAnsi"/>
                <w:sz w:val="20"/>
                <w:szCs w:val="20"/>
              </w:rPr>
              <w:t>PLANIFICADO</w:t>
            </w:r>
          </w:p>
        </w:tc>
        <w:tc>
          <w:tcPr>
            <w:tcW w:w="1669" w:type="dxa"/>
            <w:vAlign w:val="center"/>
          </w:tcPr>
          <w:p w14:paraId="0F2C7244" w14:textId="77777777" w:rsidR="00E37CE1" w:rsidRPr="00E37CE1" w:rsidRDefault="00E37CE1" w:rsidP="00834594">
            <w:pPr>
              <w:jc w:val="center"/>
              <w:rPr>
                <w:rFonts w:ascii="Garamond" w:hAnsi="Garamond" w:cstheme="minorHAnsi"/>
                <w:sz w:val="20"/>
                <w:szCs w:val="20"/>
              </w:rPr>
            </w:pPr>
            <w:r w:rsidRPr="00E37CE1">
              <w:rPr>
                <w:rFonts w:ascii="Garamond" w:hAnsi="Garamond" w:cstheme="minorHAnsi"/>
                <w:sz w:val="20"/>
                <w:szCs w:val="20"/>
              </w:rPr>
              <w:t>PRESUPUESTO</w:t>
            </w:r>
          </w:p>
          <w:p w14:paraId="450D6107" w14:textId="7224FBE5" w:rsidR="00E37CE1" w:rsidRPr="00E37CE1" w:rsidRDefault="00E37CE1" w:rsidP="00834594">
            <w:pPr>
              <w:jc w:val="center"/>
              <w:rPr>
                <w:rFonts w:ascii="Garamond" w:hAnsi="Garamond" w:cstheme="minorHAnsi"/>
                <w:sz w:val="20"/>
                <w:szCs w:val="20"/>
              </w:rPr>
            </w:pPr>
            <w:r w:rsidRPr="00E37CE1">
              <w:rPr>
                <w:rFonts w:ascii="Garamond" w:hAnsi="Garamond" w:cstheme="minorHAnsi"/>
                <w:sz w:val="20"/>
                <w:szCs w:val="20"/>
              </w:rPr>
              <w:t>EJECUTADO</w:t>
            </w:r>
          </w:p>
        </w:tc>
        <w:tc>
          <w:tcPr>
            <w:tcW w:w="1818" w:type="dxa"/>
            <w:vAlign w:val="center"/>
          </w:tcPr>
          <w:p w14:paraId="1B61263B" w14:textId="20ADC7FC" w:rsidR="00E37CE1" w:rsidRPr="00E37CE1" w:rsidRDefault="00E37CE1" w:rsidP="00834594">
            <w:pPr>
              <w:jc w:val="center"/>
              <w:rPr>
                <w:rFonts w:ascii="Garamond" w:hAnsi="Garamond" w:cstheme="minorHAnsi"/>
                <w:sz w:val="20"/>
                <w:szCs w:val="20"/>
              </w:rPr>
            </w:pPr>
            <w:r w:rsidRPr="00E37CE1">
              <w:rPr>
                <w:rFonts w:ascii="Garamond" w:hAnsi="Garamond" w:cstheme="minorHAnsi"/>
                <w:sz w:val="20"/>
                <w:szCs w:val="20"/>
              </w:rPr>
              <w:t>BENEFICIARIO</w:t>
            </w:r>
          </w:p>
        </w:tc>
        <w:tc>
          <w:tcPr>
            <w:tcW w:w="2724" w:type="dxa"/>
            <w:vAlign w:val="center"/>
          </w:tcPr>
          <w:p w14:paraId="2D50301F" w14:textId="3C08097F" w:rsidR="00E37CE1" w:rsidRPr="00E37CE1" w:rsidRDefault="00E37CE1" w:rsidP="00834594">
            <w:pPr>
              <w:jc w:val="center"/>
              <w:rPr>
                <w:rFonts w:ascii="Garamond" w:hAnsi="Garamond" w:cstheme="minorHAnsi"/>
                <w:sz w:val="20"/>
                <w:szCs w:val="20"/>
              </w:rPr>
            </w:pPr>
            <w:r w:rsidRPr="00E37CE1">
              <w:rPr>
                <w:rFonts w:ascii="Garamond" w:hAnsi="Garamond" w:cstheme="minorHAnsi"/>
                <w:sz w:val="20"/>
                <w:szCs w:val="20"/>
              </w:rPr>
              <w:t>RESULTADOS</w:t>
            </w:r>
          </w:p>
        </w:tc>
      </w:tr>
      <w:tr w:rsidR="00CF2FF9" w:rsidRPr="007B0FB2" w14:paraId="514D2601" w14:textId="77777777" w:rsidTr="0007067B">
        <w:tc>
          <w:tcPr>
            <w:tcW w:w="3545" w:type="dxa"/>
            <w:vAlign w:val="center"/>
          </w:tcPr>
          <w:p w14:paraId="3BF8C044" w14:textId="2166183C" w:rsidR="00CF2FF9" w:rsidRPr="00E37CE1" w:rsidRDefault="00CF2FF9" w:rsidP="00834594">
            <w:pPr>
              <w:jc w:val="center"/>
              <w:rPr>
                <w:rFonts w:ascii="Garamond" w:eastAsia="Times New Roman" w:hAnsi="Garamond" w:cstheme="minorHAnsi"/>
                <w:sz w:val="20"/>
                <w:szCs w:val="20"/>
              </w:rPr>
            </w:pPr>
            <w:r w:rsidRPr="00CF2FF9">
              <w:rPr>
                <w:rFonts w:ascii="Garamond" w:eastAsia="Times New Roman" w:hAnsi="Garamond" w:cstheme="minorHAnsi"/>
                <w:sz w:val="24"/>
                <w:szCs w:val="20"/>
              </w:rPr>
              <w:t>RENOVACION DEL SISTEMA DE GESTION Y ADMINISTRACION DE APLICATIVOS WEB DE NUESTRA INSTITUCIÓN, ASISTENCIA REMOTA AL USUARIO ANUAL, PARA EL GAD PARR</w:t>
            </w:r>
            <w:r>
              <w:rPr>
                <w:rFonts w:ascii="Garamond" w:eastAsia="Times New Roman" w:hAnsi="Garamond" w:cstheme="minorHAnsi"/>
                <w:sz w:val="24"/>
                <w:szCs w:val="20"/>
              </w:rPr>
              <w:t>OQUIAL RURAL DE LAGARTO</w:t>
            </w:r>
          </w:p>
        </w:tc>
        <w:tc>
          <w:tcPr>
            <w:tcW w:w="1585" w:type="dxa"/>
            <w:vAlign w:val="center"/>
          </w:tcPr>
          <w:p w14:paraId="50F4D615" w14:textId="0DDD507C" w:rsidR="00CF2FF9" w:rsidRPr="00CF2FF9" w:rsidRDefault="00CF2FF9" w:rsidP="00834594">
            <w:pPr>
              <w:jc w:val="center"/>
              <w:rPr>
                <w:rFonts w:ascii="Garamond" w:hAnsi="Garamond" w:cstheme="minorHAnsi"/>
                <w:sz w:val="24"/>
                <w:szCs w:val="20"/>
              </w:rPr>
            </w:pPr>
            <w:r w:rsidRPr="00CF2FF9">
              <w:rPr>
                <w:rFonts w:ascii="Garamond" w:hAnsi="Garamond" w:cstheme="minorHAnsi"/>
                <w:sz w:val="24"/>
                <w:szCs w:val="20"/>
              </w:rPr>
              <w:t>400,00</w:t>
            </w:r>
          </w:p>
        </w:tc>
        <w:tc>
          <w:tcPr>
            <w:tcW w:w="1669" w:type="dxa"/>
            <w:vAlign w:val="center"/>
          </w:tcPr>
          <w:p w14:paraId="5BC5B440" w14:textId="15347468" w:rsidR="00CF2FF9" w:rsidRPr="00CF2FF9" w:rsidRDefault="00CF2FF9" w:rsidP="00834594">
            <w:pPr>
              <w:jc w:val="center"/>
              <w:rPr>
                <w:rFonts w:ascii="Garamond" w:hAnsi="Garamond" w:cstheme="minorHAnsi"/>
                <w:sz w:val="24"/>
                <w:szCs w:val="20"/>
              </w:rPr>
            </w:pPr>
            <w:r w:rsidRPr="00CF2FF9">
              <w:rPr>
                <w:rFonts w:ascii="Garamond" w:hAnsi="Garamond" w:cstheme="minorHAnsi"/>
                <w:sz w:val="24"/>
                <w:szCs w:val="20"/>
              </w:rPr>
              <w:t>390,00</w:t>
            </w:r>
          </w:p>
        </w:tc>
        <w:tc>
          <w:tcPr>
            <w:tcW w:w="1818" w:type="dxa"/>
            <w:vAlign w:val="center"/>
          </w:tcPr>
          <w:p w14:paraId="4AA0E62C" w14:textId="11F2365E" w:rsidR="00CF2FF9" w:rsidRPr="00CF2FF9" w:rsidRDefault="00CF2FF9" w:rsidP="00834594">
            <w:pPr>
              <w:jc w:val="center"/>
              <w:rPr>
                <w:rFonts w:ascii="Garamond" w:hAnsi="Garamond" w:cstheme="minorHAnsi"/>
                <w:sz w:val="24"/>
                <w:szCs w:val="20"/>
              </w:rPr>
            </w:pPr>
            <w:r>
              <w:rPr>
                <w:rFonts w:ascii="Garamond" w:hAnsi="Garamond" w:cstheme="minorHAnsi"/>
                <w:sz w:val="24"/>
                <w:szCs w:val="20"/>
              </w:rPr>
              <w:t>CIUDADANIA EN GENERAL</w:t>
            </w:r>
          </w:p>
        </w:tc>
        <w:tc>
          <w:tcPr>
            <w:tcW w:w="2724" w:type="dxa"/>
            <w:vAlign w:val="center"/>
          </w:tcPr>
          <w:p w14:paraId="19AB078B" w14:textId="3F2E8472" w:rsidR="00CF2FF9" w:rsidRPr="00CF2FF9" w:rsidRDefault="0007067B" w:rsidP="00834594">
            <w:pPr>
              <w:jc w:val="center"/>
              <w:rPr>
                <w:rFonts w:ascii="Garamond" w:hAnsi="Garamond" w:cstheme="minorHAnsi"/>
                <w:sz w:val="24"/>
                <w:szCs w:val="20"/>
              </w:rPr>
            </w:pPr>
            <w:r>
              <w:rPr>
                <w:rFonts w:ascii="Garamond" w:hAnsi="Garamond" w:cstheme="minorHAnsi"/>
                <w:sz w:val="24"/>
                <w:szCs w:val="20"/>
              </w:rPr>
              <w:t>SE RENOVO EL SISTEMA WEB DE LA INSTITUCION PARA QUE LA CIUDADANIA CONOZCA LAS ACTIVIDADES QUE REALIZA EL GADPRL</w:t>
            </w:r>
          </w:p>
        </w:tc>
      </w:tr>
      <w:tr w:rsidR="0007067B" w:rsidRPr="007B0FB2" w14:paraId="69D4917E" w14:textId="77777777" w:rsidTr="0007067B">
        <w:tc>
          <w:tcPr>
            <w:tcW w:w="3545" w:type="dxa"/>
            <w:vAlign w:val="center"/>
          </w:tcPr>
          <w:p w14:paraId="5ED36B7D" w14:textId="692521BC" w:rsidR="0007067B" w:rsidRPr="00CF2FF9" w:rsidRDefault="0007067B" w:rsidP="00834594">
            <w:pPr>
              <w:jc w:val="center"/>
              <w:rPr>
                <w:rFonts w:ascii="Garamond" w:eastAsia="Times New Roman" w:hAnsi="Garamond" w:cstheme="minorHAnsi"/>
                <w:sz w:val="24"/>
                <w:szCs w:val="20"/>
              </w:rPr>
            </w:pPr>
            <w:r w:rsidRPr="0007067B">
              <w:rPr>
                <w:rFonts w:ascii="Garamond" w:eastAsia="Times New Roman" w:hAnsi="Garamond" w:cstheme="minorHAnsi"/>
                <w:sz w:val="24"/>
                <w:szCs w:val="20"/>
              </w:rPr>
              <w:t xml:space="preserve">SERVICIO DE LIMPIEZA DE MALEZA, DESBROCE DE ARBOLES Y FUMIGACION, EN LOS ESPACIOS PUBLICOS </w:t>
            </w:r>
            <w:r w:rsidRPr="0007067B">
              <w:rPr>
                <w:rFonts w:ascii="Garamond" w:eastAsia="Times New Roman" w:hAnsi="Garamond" w:cstheme="minorHAnsi"/>
                <w:sz w:val="24"/>
                <w:szCs w:val="20"/>
              </w:rPr>
              <w:lastRenderedPageBreak/>
              <w:t>DE RECINTO VAINILLA Y CABECERA PARROQUIAL DE LAGARTO CANTÓN</w:t>
            </w:r>
          </w:p>
        </w:tc>
        <w:tc>
          <w:tcPr>
            <w:tcW w:w="1585" w:type="dxa"/>
            <w:vAlign w:val="center"/>
          </w:tcPr>
          <w:p w14:paraId="6FCF76CB" w14:textId="0F118ECF" w:rsidR="0007067B" w:rsidRPr="00CF2FF9" w:rsidRDefault="0007067B" w:rsidP="00834594">
            <w:pPr>
              <w:jc w:val="center"/>
              <w:rPr>
                <w:rFonts w:ascii="Garamond" w:hAnsi="Garamond" w:cstheme="minorHAnsi"/>
                <w:sz w:val="24"/>
                <w:szCs w:val="20"/>
              </w:rPr>
            </w:pPr>
            <w:r>
              <w:rPr>
                <w:rFonts w:ascii="Garamond" w:hAnsi="Garamond" w:cstheme="minorHAnsi"/>
                <w:sz w:val="24"/>
                <w:szCs w:val="20"/>
              </w:rPr>
              <w:lastRenderedPageBreak/>
              <w:t>6.800,00</w:t>
            </w:r>
          </w:p>
        </w:tc>
        <w:tc>
          <w:tcPr>
            <w:tcW w:w="1669" w:type="dxa"/>
            <w:vAlign w:val="center"/>
          </w:tcPr>
          <w:p w14:paraId="050D4887" w14:textId="76745E40" w:rsidR="0007067B" w:rsidRPr="00CF2FF9" w:rsidRDefault="0007067B" w:rsidP="00834594">
            <w:pPr>
              <w:jc w:val="center"/>
              <w:rPr>
                <w:rFonts w:ascii="Garamond" w:hAnsi="Garamond" w:cstheme="minorHAnsi"/>
                <w:sz w:val="24"/>
                <w:szCs w:val="20"/>
              </w:rPr>
            </w:pPr>
            <w:r>
              <w:rPr>
                <w:rFonts w:ascii="Garamond" w:hAnsi="Garamond" w:cstheme="minorHAnsi"/>
                <w:sz w:val="24"/>
                <w:szCs w:val="20"/>
              </w:rPr>
              <w:t>6.800,00</w:t>
            </w:r>
          </w:p>
        </w:tc>
        <w:tc>
          <w:tcPr>
            <w:tcW w:w="1818" w:type="dxa"/>
            <w:vAlign w:val="center"/>
          </w:tcPr>
          <w:p w14:paraId="69A42367" w14:textId="505065A8" w:rsidR="0007067B" w:rsidRDefault="0007067B" w:rsidP="00834594">
            <w:pPr>
              <w:jc w:val="center"/>
              <w:rPr>
                <w:rFonts w:ascii="Garamond" w:hAnsi="Garamond" w:cstheme="minorHAnsi"/>
                <w:sz w:val="24"/>
                <w:szCs w:val="20"/>
              </w:rPr>
            </w:pPr>
            <w:r>
              <w:rPr>
                <w:rFonts w:ascii="Garamond" w:hAnsi="Garamond" w:cstheme="minorHAnsi"/>
                <w:sz w:val="24"/>
                <w:szCs w:val="20"/>
              </w:rPr>
              <w:t>CIUDADANIA EN GENERAL</w:t>
            </w:r>
          </w:p>
        </w:tc>
        <w:tc>
          <w:tcPr>
            <w:tcW w:w="2724" w:type="dxa"/>
            <w:vAlign w:val="center"/>
          </w:tcPr>
          <w:p w14:paraId="58EF27BE" w14:textId="3F3A7D9F" w:rsidR="0007067B" w:rsidRDefault="0007067B" w:rsidP="00834594">
            <w:pPr>
              <w:jc w:val="center"/>
              <w:rPr>
                <w:rFonts w:ascii="Garamond" w:hAnsi="Garamond" w:cstheme="minorHAnsi"/>
                <w:sz w:val="24"/>
                <w:szCs w:val="20"/>
              </w:rPr>
            </w:pPr>
            <w:r>
              <w:rPr>
                <w:rFonts w:ascii="Garamond" w:hAnsi="Garamond" w:cstheme="minorHAnsi"/>
                <w:sz w:val="24"/>
                <w:szCs w:val="20"/>
              </w:rPr>
              <w:t xml:space="preserve">SE REALIZARON LIMPIEZA, FUMIGACION DE AREAS VERDE EL </w:t>
            </w:r>
            <w:r>
              <w:rPr>
                <w:rFonts w:ascii="Garamond" w:hAnsi="Garamond" w:cstheme="minorHAnsi"/>
                <w:sz w:val="24"/>
                <w:szCs w:val="20"/>
              </w:rPr>
              <w:lastRenderedPageBreak/>
              <w:t>RECINTO VAINILLA, CABECERA PARROQUIA Y RIVERAS DEL RIO LAGARTO</w:t>
            </w:r>
          </w:p>
        </w:tc>
      </w:tr>
      <w:tr w:rsidR="00E37CE1" w:rsidRPr="007B0FB2" w14:paraId="6E640746" w14:textId="77777777" w:rsidTr="0007067B">
        <w:tc>
          <w:tcPr>
            <w:tcW w:w="3545" w:type="dxa"/>
            <w:vAlign w:val="center"/>
          </w:tcPr>
          <w:p w14:paraId="4DD1E4E7" w14:textId="77777777" w:rsidR="00783968" w:rsidRDefault="00783968" w:rsidP="00834594">
            <w:pPr>
              <w:jc w:val="center"/>
              <w:rPr>
                <w:rFonts w:ascii="Garamond" w:hAnsi="Garamond" w:cstheme="minorHAnsi"/>
                <w:sz w:val="24"/>
                <w:szCs w:val="24"/>
              </w:rPr>
            </w:pPr>
            <w:r>
              <w:rPr>
                <w:rFonts w:ascii="Garamond" w:hAnsi="Garamond" w:cstheme="minorHAnsi"/>
                <w:sz w:val="24"/>
                <w:szCs w:val="24"/>
              </w:rPr>
              <w:lastRenderedPageBreak/>
              <w:t xml:space="preserve">SERVICIO DE </w:t>
            </w:r>
            <w:r w:rsidRPr="00783968">
              <w:rPr>
                <w:rFonts w:ascii="Garamond" w:hAnsi="Garamond" w:cstheme="minorHAnsi"/>
                <w:sz w:val="24"/>
                <w:szCs w:val="24"/>
              </w:rPr>
              <w:t>ORGANIZACIÓN,</w:t>
            </w:r>
            <w:r>
              <w:rPr>
                <w:rFonts w:ascii="Garamond" w:hAnsi="Garamond" w:cstheme="minorHAnsi"/>
                <w:sz w:val="24"/>
                <w:szCs w:val="24"/>
              </w:rPr>
              <w:t xml:space="preserve"> LOGÍSTICA PARA EJECUCIÓN DE PROYECTO HUELLAS DE</w:t>
            </w:r>
          </w:p>
          <w:p w14:paraId="1EC0003C" w14:textId="6A340CC4" w:rsidR="00E37CE1" w:rsidRPr="007B0FB2" w:rsidRDefault="00783968" w:rsidP="00834594">
            <w:pPr>
              <w:jc w:val="center"/>
              <w:rPr>
                <w:rFonts w:ascii="Garamond" w:hAnsi="Garamond" w:cstheme="minorHAnsi"/>
                <w:sz w:val="24"/>
                <w:szCs w:val="24"/>
              </w:rPr>
            </w:pPr>
            <w:r>
              <w:rPr>
                <w:rFonts w:ascii="Garamond" w:hAnsi="Garamond" w:cstheme="minorHAnsi"/>
                <w:sz w:val="24"/>
                <w:szCs w:val="24"/>
              </w:rPr>
              <w:t xml:space="preserve">AMOR </w:t>
            </w:r>
            <w:r w:rsidRPr="00783968">
              <w:rPr>
                <w:rFonts w:ascii="Garamond" w:hAnsi="Garamond" w:cstheme="minorHAnsi"/>
                <w:sz w:val="24"/>
                <w:szCs w:val="24"/>
              </w:rPr>
              <w:t xml:space="preserve">ETERNO: </w:t>
            </w:r>
            <w:r w:rsidR="00834594">
              <w:rPr>
                <w:rFonts w:ascii="Garamond" w:hAnsi="Garamond" w:cstheme="minorHAnsi"/>
                <w:sz w:val="24"/>
                <w:szCs w:val="24"/>
              </w:rPr>
              <w:t xml:space="preserve">HOMENAJE A LAS MADRES DE LA PARROQUIA </w:t>
            </w:r>
            <w:r>
              <w:rPr>
                <w:rFonts w:ascii="Garamond" w:hAnsi="Garamond" w:cstheme="minorHAnsi"/>
                <w:sz w:val="24"/>
                <w:szCs w:val="24"/>
              </w:rPr>
              <w:t xml:space="preserve">LAGARTO CANTÓN RIOVERDE </w:t>
            </w:r>
            <w:r w:rsidRPr="00783968">
              <w:rPr>
                <w:rFonts w:ascii="Garamond" w:hAnsi="Garamond" w:cstheme="minorHAnsi"/>
                <w:sz w:val="24"/>
                <w:szCs w:val="24"/>
              </w:rPr>
              <w:t>PROVINCIA DE ESMERALDAS</w:t>
            </w:r>
          </w:p>
        </w:tc>
        <w:tc>
          <w:tcPr>
            <w:tcW w:w="1585" w:type="dxa"/>
            <w:vAlign w:val="center"/>
          </w:tcPr>
          <w:p w14:paraId="46D5BF0F" w14:textId="2E037D5B"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7.150,00</w:t>
            </w:r>
          </w:p>
        </w:tc>
        <w:tc>
          <w:tcPr>
            <w:tcW w:w="1669" w:type="dxa"/>
            <w:vAlign w:val="center"/>
          </w:tcPr>
          <w:p w14:paraId="110F844F" w14:textId="6C0C12D3"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7.150,00</w:t>
            </w:r>
          </w:p>
        </w:tc>
        <w:tc>
          <w:tcPr>
            <w:tcW w:w="1818" w:type="dxa"/>
            <w:vAlign w:val="center"/>
          </w:tcPr>
          <w:p w14:paraId="36A89642" w14:textId="7409A9F1"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CIUDADANIA EN GENERAL</w:t>
            </w:r>
          </w:p>
        </w:tc>
        <w:tc>
          <w:tcPr>
            <w:tcW w:w="2724" w:type="dxa"/>
            <w:vAlign w:val="center"/>
          </w:tcPr>
          <w:p w14:paraId="1B5386B8" w14:textId="56A70B6E"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 xml:space="preserve">SE REALIZO HOMANEJA A LAS </w:t>
            </w:r>
            <w:r w:rsidR="0007067B">
              <w:rPr>
                <w:rFonts w:ascii="Garamond" w:hAnsi="Garamond" w:cstheme="minorHAnsi"/>
                <w:sz w:val="24"/>
                <w:szCs w:val="24"/>
              </w:rPr>
              <w:t>MAMITAS DE LA PARROQUIA LAGARTO EN EL SEGURO CAMPESINO</w:t>
            </w:r>
          </w:p>
        </w:tc>
      </w:tr>
      <w:tr w:rsidR="00E37CE1" w:rsidRPr="007B0FB2" w14:paraId="6F06879D" w14:textId="77777777" w:rsidTr="0007067B">
        <w:tc>
          <w:tcPr>
            <w:tcW w:w="3545" w:type="dxa"/>
            <w:vAlign w:val="center"/>
          </w:tcPr>
          <w:p w14:paraId="1B0CAE51" w14:textId="403FAD39"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SERVICIO DE ORGANIZACIÓN, LOGISTICA PARA EJECUCION DE DIFERENTES EVENTOS CULTURALES</w:t>
            </w:r>
          </w:p>
        </w:tc>
        <w:tc>
          <w:tcPr>
            <w:tcW w:w="1585" w:type="dxa"/>
            <w:vAlign w:val="center"/>
          </w:tcPr>
          <w:p w14:paraId="50881FEF" w14:textId="6F241896"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26.000,00</w:t>
            </w:r>
          </w:p>
        </w:tc>
        <w:tc>
          <w:tcPr>
            <w:tcW w:w="1669" w:type="dxa"/>
            <w:vAlign w:val="center"/>
          </w:tcPr>
          <w:p w14:paraId="113DEABF" w14:textId="7492ED83"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26.000,00</w:t>
            </w:r>
          </w:p>
        </w:tc>
        <w:tc>
          <w:tcPr>
            <w:tcW w:w="1818" w:type="dxa"/>
            <w:vAlign w:val="center"/>
          </w:tcPr>
          <w:p w14:paraId="1B4E2CFC" w14:textId="2853B424"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CIUDADANIA EN GENERAL</w:t>
            </w:r>
          </w:p>
        </w:tc>
        <w:tc>
          <w:tcPr>
            <w:tcW w:w="2724" w:type="dxa"/>
            <w:vAlign w:val="center"/>
          </w:tcPr>
          <w:p w14:paraId="0F63497A" w14:textId="77248DC5"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SE REALIZACON EVENTOS CULTURALES  Y DEPORTIVOS EN VARIOS RECINTOS DE LA PARROQUIA LAGARTO.</w:t>
            </w:r>
          </w:p>
        </w:tc>
      </w:tr>
      <w:tr w:rsidR="0007067B" w:rsidRPr="007B0FB2" w14:paraId="17F10B90" w14:textId="77777777" w:rsidTr="0007067B">
        <w:tc>
          <w:tcPr>
            <w:tcW w:w="3545" w:type="dxa"/>
            <w:vAlign w:val="center"/>
          </w:tcPr>
          <w:p w14:paraId="1EE3C24D" w14:textId="14DF0456" w:rsidR="0007067B" w:rsidRDefault="0007067B" w:rsidP="00834594">
            <w:pPr>
              <w:jc w:val="center"/>
              <w:rPr>
                <w:rFonts w:ascii="Garamond" w:hAnsi="Garamond" w:cstheme="minorHAnsi"/>
                <w:sz w:val="24"/>
                <w:szCs w:val="24"/>
              </w:rPr>
            </w:pPr>
            <w:r w:rsidRPr="0007067B">
              <w:rPr>
                <w:rFonts w:ascii="Garamond" w:hAnsi="Garamond" w:cstheme="minorHAnsi"/>
                <w:sz w:val="24"/>
                <w:szCs w:val="24"/>
              </w:rPr>
              <w:t>SERVICIOS DE INSTLACIÓN Y RENOVACIÓN DEL ARRENDAMIENTO DE LA LICENCIA DE USO DEL SOFTWARE</w:t>
            </w:r>
          </w:p>
        </w:tc>
        <w:tc>
          <w:tcPr>
            <w:tcW w:w="1585" w:type="dxa"/>
            <w:vAlign w:val="center"/>
          </w:tcPr>
          <w:p w14:paraId="22A1BAE6" w14:textId="39D071B5" w:rsidR="0007067B" w:rsidRDefault="0007067B" w:rsidP="00834594">
            <w:pPr>
              <w:jc w:val="center"/>
              <w:rPr>
                <w:rFonts w:ascii="Garamond" w:hAnsi="Garamond" w:cstheme="minorHAnsi"/>
                <w:sz w:val="24"/>
                <w:szCs w:val="24"/>
              </w:rPr>
            </w:pPr>
            <w:r>
              <w:rPr>
                <w:rFonts w:ascii="Garamond" w:hAnsi="Garamond" w:cstheme="minorHAnsi"/>
                <w:sz w:val="24"/>
                <w:szCs w:val="24"/>
              </w:rPr>
              <w:t>800,00</w:t>
            </w:r>
          </w:p>
        </w:tc>
        <w:tc>
          <w:tcPr>
            <w:tcW w:w="1669" w:type="dxa"/>
            <w:vAlign w:val="center"/>
          </w:tcPr>
          <w:p w14:paraId="318BC280" w14:textId="795C6D5C" w:rsidR="0007067B" w:rsidRDefault="0007067B" w:rsidP="00834594">
            <w:pPr>
              <w:jc w:val="center"/>
              <w:rPr>
                <w:rFonts w:ascii="Garamond" w:hAnsi="Garamond" w:cstheme="minorHAnsi"/>
                <w:sz w:val="24"/>
                <w:szCs w:val="24"/>
              </w:rPr>
            </w:pPr>
            <w:r>
              <w:rPr>
                <w:rFonts w:ascii="Garamond" w:hAnsi="Garamond" w:cstheme="minorHAnsi"/>
                <w:sz w:val="24"/>
                <w:szCs w:val="24"/>
              </w:rPr>
              <w:t>750,00</w:t>
            </w:r>
          </w:p>
        </w:tc>
        <w:tc>
          <w:tcPr>
            <w:tcW w:w="1818" w:type="dxa"/>
            <w:vAlign w:val="center"/>
          </w:tcPr>
          <w:p w14:paraId="59B18423" w14:textId="16F82C6F" w:rsidR="0007067B" w:rsidRDefault="0007067B" w:rsidP="00834594">
            <w:pPr>
              <w:jc w:val="center"/>
              <w:rPr>
                <w:rFonts w:ascii="Garamond" w:hAnsi="Garamond" w:cstheme="minorHAnsi"/>
                <w:sz w:val="24"/>
                <w:szCs w:val="24"/>
              </w:rPr>
            </w:pPr>
            <w:r>
              <w:rPr>
                <w:rFonts w:ascii="Garamond" w:hAnsi="Garamond" w:cstheme="minorHAnsi"/>
                <w:sz w:val="24"/>
                <w:szCs w:val="24"/>
              </w:rPr>
              <w:t>CIUDADANIA</w:t>
            </w:r>
          </w:p>
        </w:tc>
        <w:tc>
          <w:tcPr>
            <w:tcW w:w="2724" w:type="dxa"/>
            <w:vAlign w:val="center"/>
          </w:tcPr>
          <w:p w14:paraId="0A27122D" w14:textId="4ACEE0B1" w:rsidR="0007067B" w:rsidRDefault="0007067B" w:rsidP="00834594">
            <w:pPr>
              <w:jc w:val="center"/>
              <w:rPr>
                <w:rFonts w:ascii="Garamond" w:hAnsi="Garamond" w:cstheme="minorHAnsi"/>
                <w:sz w:val="24"/>
                <w:szCs w:val="24"/>
              </w:rPr>
            </w:pPr>
            <w:r>
              <w:rPr>
                <w:rFonts w:ascii="Garamond" w:hAnsi="Garamond" w:cstheme="minorHAnsi"/>
                <w:sz w:val="24"/>
                <w:szCs w:val="24"/>
              </w:rPr>
              <w:t>RENOVACION DEL SISTEMA CONTABLE DEL GADPRL.</w:t>
            </w:r>
          </w:p>
        </w:tc>
      </w:tr>
      <w:tr w:rsidR="00E37CE1" w:rsidRPr="007B0FB2" w14:paraId="38AB53F3" w14:textId="77777777" w:rsidTr="0007067B">
        <w:tc>
          <w:tcPr>
            <w:tcW w:w="3545" w:type="dxa"/>
            <w:vAlign w:val="center"/>
          </w:tcPr>
          <w:p w14:paraId="4AEA0A03" w14:textId="2C0A32D3"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ADQUISICION DE IMPLEMENTOS DEPORTIVOS PARA PROMOCION DE DEPORTES TORNEO DE FUTBOL EN LA PARROQUIA LAGARTO</w:t>
            </w:r>
          </w:p>
        </w:tc>
        <w:tc>
          <w:tcPr>
            <w:tcW w:w="1585" w:type="dxa"/>
            <w:vAlign w:val="center"/>
          </w:tcPr>
          <w:p w14:paraId="0F8EE81D" w14:textId="1DC0F014"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3.500,00</w:t>
            </w:r>
          </w:p>
        </w:tc>
        <w:tc>
          <w:tcPr>
            <w:tcW w:w="1669" w:type="dxa"/>
            <w:vAlign w:val="center"/>
          </w:tcPr>
          <w:p w14:paraId="786B5DE6" w14:textId="580CFF3B"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3..500,00</w:t>
            </w:r>
          </w:p>
        </w:tc>
        <w:tc>
          <w:tcPr>
            <w:tcW w:w="1818" w:type="dxa"/>
            <w:vAlign w:val="center"/>
          </w:tcPr>
          <w:p w14:paraId="745F850E" w14:textId="434A4447"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COMUNIDAD EN GENERAL</w:t>
            </w:r>
          </w:p>
        </w:tc>
        <w:tc>
          <w:tcPr>
            <w:tcW w:w="2724" w:type="dxa"/>
            <w:vAlign w:val="center"/>
          </w:tcPr>
          <w:p w14:paraId="49FE37B1" w14:textId="03F24283"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SE REALIZO LA ADQUISICION DE IMLEMENTOS DEPORTIVO PARA EL TORNEO COPA LAGARTO 2025.</w:t>
            </w:r>
          </w:p>
        </w:tc>
      </w:tr>
      <w:tr w:rsidR="0007067B" w:rsidRPr="007B0FB2" w14:paraId="282FC18B" w14:textId="77777777" w:rsidTr="0007067B">
        <w:tc>
          <w:tcPr>
            <w:tcW w:w="3545" w:type="dxa"/>
            <w:vAlign w:val="center"/>
          </w:tcPr>
          <w:p w14:paraId="577F6D1A" w14:textId="3B0AA011" w:rsidR="0007067B" w:rsidRDefault="0007067B" w:rsidP="00834594">
            <w:pPr>
              <w:jc w:val="center"/>
              <w:rPr>
                <w:rFonts w:ascii="Garamond" w:hAnsi="Garamond" w:cstheme="minorHAnsi"/>
                <w:sz w:val="24"/>
                <w:szCs w:val="24"/>
              </w:rPr>
            </w:pPr>
            <w:r w:rsidRPr="0007067B">
              <w:rPr>
                <w:rFonts w:ascii="Garamond" w:hAnsi="Garamond" w:cstheme="minorHAnsi"/>
                <w:sz w:val="24"/>
                <w:szCs w:val="24"/>
              </w:rPr>
              <w:t xml:space="preserve">ADQUISICIÓN DE MATERIALES DE CONSTRUCCIÓN PARA MEJORAMIENTO DE ESPACIOS FISICOS EN COMUNIDADES PAJUI Y LAS DELICIAS </w:t>
            </w:r>
            <w:r>
              <w:rPr>
                <w:rFonts w:ascii="Garamond" w:hAnsi="Garamond" w:cstheme="minorHAnsi"/>
                <w:sz w:val="24"/>
                <w:szCs w:val="24"/>
              </w:rPr>
              <w:t>DE LA PARROQUIA LAGARTO CANTÓN RIOVERDE</w:t>
            </w:r>
          </w:p>
        </w:tc>
        <w:tc>
          <w:tcPr>
            <w:tcW w:w="1585" w:type="dxa"/>
            <w:vAlign w:val="center"/>
          </w:tcPr>
          <w:p w14:paraId="4E895D01" w14:textId="7AEA77AB" w:rsidR="0007067B" w:rsidRDefault="0007067B" w:rsidP="00834594">
            <w:pPr>
              <w:jc w:val="center"/>
              <w:rPr>
                <w:rFonts w:ascii="Garamond" w:hAnsi="Garamond" w:cstheme="minorHAnsi"/>
                <w:sz w:val="24"/>
                <w:szCs w:val="24"/>
              </w:rPr>
            </w:pPr>
            <w:r>
              <w:rPr>
                <w:rFonts w:ascii="Garamond" w:hAnsi="Garamond" w:cstheme="minorHAnsi"/>
                <w:sz w:val="24"/>
                <w:szCs w:val="24"/>
              </w:rPr>
              <w:t>6.000,00</w:t>
            </w:r>
          </w:p>
        </w:tc>
        <w:tc>
          <w:tcPr>
            <w:tcW w:w="1669" w:type="dxa"/>
            <w:vAlign w:val="center"/>
          </w:tcPr>
          <w:p w14:paraId="06C1D20C" w14:textId="3BE11BBC" w:rsidR="0007067B" w:rsidRDefault="0007067B" w:rsidP="00834594">
            <w:pPr>
              <w:jc w:val="center"/>
              <w:rPr>
                <w:rFonts w:ascii="Garamond" w:hAnsi="Garamond" w:cstheme="minorHAnsi"/>
                <w:sz w:val="24"/>
                <w:szCs w:val="24"/>
              </w:rPr>
            </w:pPr>
            <w:r>
              <w:rPr>
                <w:rFonts w:ascii="Garamond" w:hAnsi="Garamond" w:cstheme="minorHAnsi"/>
                <w:sz w:val="24"/>
                <w:szCs w:val="24"/>
              </w:rPr>
              <w:t>6.000,00</w:t>
            </w:r>
          </w:p>
        </w:tc>
        <w:tc>
          <w:tcPr>
            <w:tcW w:w="1818" w:type="dxa"/>
            <w:vAlign w:val="center"/>
          </w:tcPr>
          <w:p w14:paraId="54A3D24D" w14:textId="22D4F735" w:rsidR="0007067B" w:rsidRDefault="0007067B" w:rsidP="00834594">
            <w:pPr>
              <w:jc w:val="center"/>
              <w:rPr>
                <w:rFonts w:ascii="Garamond" w:hAnsi="Garamond" w:cstheme="minorHAnsi"/>
                <w:sz w:val="24"/>
                <w:szCs w:val="24"/>
              </w:rPr>
            </w:pPr>
            <w:r>
              <w:rPr>
                <w:rFonts w:ascii="Garamond" w:hAnsi="Garamond" w:cstheme="minorHAnsi"/>
                <w:sz w:val="24"/>
                <w:szCs w:val="24"/>
              </w:rPr>
              <w:t>MORADORES RECINTOS PAJUI Y LAS DELICIAS</w:t>
            </w:r>
          </w:p>
        </w:tc>
        <w:tc>
          <w:tcPr>
            <w:tcW w:w="2724" w:type="dxa"/>
            <w:vAlign w:val="center"/>
          </w:tcPr>
          <w:p w14:paraId="2BC7B9CD" w14:textId="0260079B" w:rsidR="0007067B" w:rsidRDefault="0007067B" w:rsidP="00834594">
            <w:pPr>
              <w:jc w:val="center"/>
              <w:rPr>
                <w:rFonts w:ascii="Garamond" w:hAnsi="Garamond" w:cstheme="minorHAnsi"/>
                <w:sz w:val="24"/>
                <w:szCs w:val="24"/>
              </w:rPr>
            </w:pPr>
            <w:r>
              <w:rPr>
                <w:rFonts w:ascii="Garamond" w:hAnsi="Garamond" w:cstheme="minorHAnsi"/>
                <w:sz w:val="24"/>
                <w:szCs w:val="24"/>
              </w:rPr>
              <w:t>SE ENTREGO MATERIALES DE CONSTRUCCION A LOS RECINTOS PAJUI Y LAS DELICIAS PARA MEJORAR ESPACIOS FISICOS.</w:t>
            </w:r>
          </w:p>
        </w:tc>
      </w:tr>
      <w:tr w:rsidR="0007067B" w:rsidRPr="007B0FB2" w14:paraId="2D2FBEB7" w14:textId="77777777" w:rsidTr="0007067B">
        <w:tc>
          <w:tcPr>
            <w:tcW w:w="3545" w:type="dxa"/>
            <w:vAlign w:val="center"/>
          </w:tcPr>
          <w:p w14:paraId="7945A166" w14:textId="6E04CA8C" w:rsidR="0007067B" w:rsidRPr="0007067B" w:rsidRDefault="0007067B" w:rsidP="00834594">
            <w:pPr>
              <w:jc w:val="center"/>
              <w:rPr>
                <w:rFonts w:ascii="Garamond" w:hAnsi="Garamond" w:cstheme="minorHAnsi"/>
                <w:sz w:val="24"/>
                <w:szCs w:val="24"/>
              </w:rPr>
            </w:pPr>
            <w:r>
              <w:rPr>
                <w:rFonts w:ascii="Garamond" w:hAnsi="Garamond" w:cstheme="minorHAnsi"/>
                <w:sz w:val="24"/>
                <w:szCs w:val="24"/>
              </w:rPr>
              <w:t xml:space="preserve">FORTALECIMIENTO DEL PROYECTO </w:t>
            </w:r>
            <w:r w:rsidRPr="0007067B">
              <w:rPr>
                <w:rFonts w:ascii="Garamond" w:hAnsi="Garamond" w:cstheme="minorHAnsi"/>
                <w:sz w:val="24"/>
                <w:szCs w:val="24"/>
              </w:rPr>
              <w:t>CULTURA</w:t>
            </w:r>
            <w:r>
              <w:rPr>
                <w:rFonts w:ascii="Garamond" w:hAnsi="Garamond" w:cstheme="minorHAnsi"/>
                <w:sz w:val="24"/>
                <w:szCs w:val="24"/>
              </w:rPr>
              <w:t>L</w:t>
            </w:r>
            <w:r w:rsidRPr="0007067B">
              <w:rPr>
                <w:rFonts w:ascii="Garamond" w:hAnsi="Garamond" w:cstheme="minorHAnsi"/>
                <w:sz w:val="24"/>
                <w:szCs w:val="24"/>
              </w:rPr>
              <w:t xml:space="preserve"> VIVA ESMERALDEÑA </w:t>
            </w:r>
            <w:r w:rsidRPr="0007067B">
              <w:rPr>
                <w:rFonts w:ascii="Garamond" w:hAnsi="Garamond" w:cstheme="minorHAnsi"/>
                <w:sz w:val="24"/>
                <w:szCs w:val="24"/>
              </w:rPr>
              <w:lastRenderedPageBreak/>
              <w:t>PLATAFORMA PARA LA PROMOCIÓN TURÍSTICA SOSTENIBLE DE LOS RECINTOS PIQUIJUAL, VAINILLA, BOCANA D</w:t>
            </w:r>
            <w:r>
              <w:rPr>
                <w:rFonts w:ascii="Garamond" w:hAnsi="Garamond" w:cstheme="minorHAnsi"/>
                <w:sz w:val="24"/>
                <w:szCs w:val="24"/>
              </w:rPr>
              <w:t>E LAGARTO</w:t>
            </w:r>
          </w:p>
        </w:tc>
        <w:tc>
          <w:tcPr>
            <w:tcW w:w="1585" w:type="dxa"/>
            <w:vAlign w:val="center"/>
          </w:tcPr>
          <w:p w14:paraId="7F4DAFED" w14:textId="5DF5BC74" w:rsidR="0007067B" w:rsidRDefault="0007067B" w:rsidP="00834594">
            <w:pPr>
              <w:jc w:val="center"/>
              <w:rPr>
                <w:rFonts w:ascii="Garamond" w:hAnsi="Garamond" w:cstheme="minorHAnsi"/>
                <w:sz w:val="24"/>
                <w:szCs w:val="24"/>
              </w:rPr>
            </w:pPr>
            <w:r>
              <w:rPr>
                <w:rFonts w:ascii="Garamond" w:hAnsi="Garamond" w:cstheme="minorHAnsi"/>
                <w:sz w:val="24"/>
                <w:szCs w:val="24"/>
              </w:rPr>
              <w:lastRenderedPageBreak/>
              <w:t>9.500,00</w:t>
            </w:r>
          </w:p>
        </w:tc>
        <w:tc>
          <w:tcPr>
            <w:tcW w:w="1669" w:type="dxa"/>
            <w:vAlign w:val="center"/>
          </w:tcPr>
          <w:p w14:paraId="62630A43" w14:textId="622A5214" w:rsidR="0007067B" w:rsidRDefault="0007067B" w:rsidP="00834594">
            <w:pPr>
              <w:jc w:val="center"/>
              <w:rPr>
                <w:rFonts w:ascii="Garamond" w:hAnsi="Garamond" w:cstheme="minorHAnsi"/>
                <w:sz w:val="24"/>
                <w:szCs w:val="24"/>
              </w:rPr>
            </w:pPr>
            <w:r>
              <w:rPr>
                <w:rFonts w:ascii="Garamond" w:hAnsi="Garamond" w:cstheme="minorHAnsi"/>
                <w:sz w:val="24"/>
                <w:szCs w:val="24"/>
              </w:rPr>
              <w:t>9.500,00</w:t>
            </w:r>
          </w:p>
        </w:tc>
        <w:tc>
          <w:tcPr>
            <w:tcW w:w="1818" w:type="dxa"/>
            <w:vAlign w:val="center"/>
          </w:tcPr>
          <w:p w14:paraId="0C8D8D3A" w14:textId="6C73235A" w:rsidR="0007067B" w:rsidRDefault="0007067B" w:rsidP="00834594">
            <w:pPr>
              <w:jc w:val="center"/>
              <w:rPr>
                <w:rFonts w:ascii="Garamond" w:hAnsi="Garamond" w:cstheme="minorHAnsi"/>
                <w:sz w:val="24"/>
                <w:szCs w:val="24"/>
              </w:rPr>
            </w:pPr>
            <w:r>
              <w:rPr>
                <w:rFonts w:ascii="Garamond" w:hAnsi="Garamond" w:cstheme="minorHAnsi"/>
                <w:sz w:val="24"/>
                <w:szCs w:val="24"/>
              </w:rPr>
              <w:t xml:space="preserve">MORADORES RECINTOS VAINILLA, </w:t>
            </w:r>
            <w:r>
              <w:rPr>
                <w:rFonts w:ascii="Garamond" w:hAnsi="Garamond" w:cstheme="minorHAnsi"/>
                <w:sz w:val="24"/>
                <w:szCs w:val="24"/>
              </w:rPr>
              <w:lastRenderedPageBreak/>
              <w:t>PIQUIGUAL Y BOCANA DE LAGARTO</w:t>
            </w:r>
          </w:p>
        </w:tc>
        <w:tc>
          <w:tcPr>
            <w:tcW w:w="2724" w:type="dxa"/>
            <w:vAlign w:val="center"/>
          </w:tcPr>
          <w:p w14:paraId="2D6F983A" w14:textId="069811FB" w:rsidR="0007067B" w:rsidRDefault="0007067B" w:rsidP="00834594">
            <w:pPr>
              <w:jc w:val="center"/>
              <w:rPr>
                <w:rFonts w:ascii="Garamond" w:hAnsi="Garamond" w:cstheme="minorHAnsi"/>
                <w:sz w:val="24"/>
                <w:szCs w:val="24"/>
              </w:rPr>
            </w:pPr>
            <w:r>
              <w:rPr>
                <w:rFonts w:ascii="Garamond" w:hAnsi="Garamond" w:cstheme="minorHAnsi"/>
                <w:sz w:val="24"/>
                <w:szCs w:val="24"/>
              </w:rPr>
              <w:lastRenderedPageBreak/>
              <w:t xml:space="preserve">SE REALIZO EVENTOS CULTURALES Y </w:t>
            </w:r>
            <w:r>
              <w:rPr>
                <w:rFonts w:ascii="Garamond" w:hAnsi="Garamond" w:cstheme="minorHAnsi"/>
                <w:sz w:val="24"/>
                <w:szCs w:val="24"/>
              </w:rPr>
              <w:lastRenderedPageBreak/>
              <w:t>TURISTICOS EN LOS RECINTOS, PARA PROMOCION TURISTICA</w:t>
            </w:r>
          </w:p>
        </w:tc>
      </w:tr>
      <w:tr w:rsidR="0007067B" w:rsidRPr="007B0FB2" w14:paraId="4655507D" w14:textId="77777777" w:rsidTr="0007067B">
        <w:tc>
          <w:tcPr>
            <w:tcW w:w="3545" w:type="dxa"/>
            <w:vAlign w:val="center"/>
          </w:tcPr>
          <w:p w14:paraId="41E30D56" w14:textId="32DC3E9B" w:rsidR="0007067B" w:rsidRDefault="0007067B" w:rsidP="00834594">
            <w:pPr>
              <w:jc w:val="center"/>
              <w:rPr>
                <w:rFonts w:ascii="Garamond" w:hAnsi="Garamond" w:cstheme="minorHAnsi"/>
                <w:sz w:val="24"/>
                <w:szCs w:val="24"/>
              </w:rPr>
            </w:pPr>
            <w:r w:rsidRPr="0007067B">
              <w:rPr>
                <w:rFonts w:ascii="Garamond" w:hAnsi="Garamond" w:cstheme="minorHAnsi"/>
                <w:sz w:val="24"/>
                <w:szCs w:val="24"/>
              </w:rPr>
              <w:lastRenderedPageBreak/>
              <w:t>SERVICIOS DE ORGANIZACIÓN Y LOGÍST</w:t>
            </w:r>
            <w:r>
              <w:rPr>
                <w:rFonts w:ascii="Garamond" w:hAnsi="Garamond" w:cstheme="minorHAnsi"/>
                <w:sz w:val="24"/>
                <w:szCs w:val="24"/>
              </w:rPr>
              <w:t xml:space="preserve">ICA PARA LA FERIA GASTRONÓMICA </w:t>
            </w:r>
            <w:r w:rsidR="00975F49">
              <w:rPr>
                <w:rFonts w:ascii="Garamond" w:hAnsi="Garamond" w:cstheme="minorHAnsi"/>
                <w:sz w:val="24"/>
                <w:szCs w:val="24"/>
              </w:rPr>
              <w:t>LAGARTO SABORES ANCESTRALES</w:t>
            </w:r>
            <w:r w:rsidRPr="0007067B">
              <w:rPr>
                <w:rFonts w:ascii="Garamond" w:hAnsi="Garamond" w:cstheme="minorHAnsi"/>
                <w:sz w:val="24"/>
                <w:szCs w:val="24"/>
              </w:rPr>
              <w:t>, EN LA PARROQUIA LAGARTO, CANTÓN RIOVERDE, PROVINCIA DE</w:t>
            </w:r>
            <w:r>
              <w:rPr>
                <w:rFonts w:ascii="Garamond" w:hAnsi="Garamond" w:cstheme="minorHAnsi"/>
                <w:sz w:val="24"/>
                <w:szCs w:val="24"/>
              </w:rPr>
              <w:t xml:space="preserve"> ESMERALDAS</w:t>
            </w:r>
          </w:p>
        </w:tc>
        <w:tc>
          <w:tcPr>
            <w:tcW w:w="1585" w:type="dxa"/>
            <w:vAlign w:val="center"/>
          </w:tcPr>
          <w:p w14:paraId="3E836320" w14:textId="216323A6" w:rsidR="0007067B" w:rsidRDefault="0007067B" w:rsidP="00834594">
            <w:pPr>
              <w:jc w:val="center"/>
              <w:rPr>
                <w:rFonts w:ascii="Garamond" w:hAnsi="Garamond" w:cstheme="minorHAnsi"/>
                <w:sz w:val="24"/>
                <w:szCs w:val="24"/>
              </w:rPr>
            </w:pPr>
            <w:r>
              <w:rPr>
                <w:rFonts w:ascii="Garamond" w:hAnsi="Garamond" w:cstheme="minorHAnsi"/>
                <w:sz w:val="24"/>
                <w:szCs w:val="24"/>
              </w:rPr>
              <w:t>9.860,00</w:t>
            </w:r>
          </w:p>
        </w:tc>
        <w:tc>
          <w:tcPr>
            <w:tcW w:w="1669" w:type="dxa"/>
            <w:vAlign w:val="center"/>
          </w:tcPr>
          <w:p w14:paraId="517E9605" w14:textId="12BF91EE" w:rsidR="0007067B" w:rsidRDefault="0007067B" w:rsidP="00834594">
            <w:pPr>
              <w:jc w:val="center"/>
              <w:rPr>
                <w:rFonts w:ascii="Garamond" w:hAnsi="Garamond" w:cstheme="minorHAnsi"/>
                <w:sz w:val="24"/>
                <w:szCs w:val="24"/>
              </w:rPr>
            </w:pPr>
            <w:r>
              <w:rPr>
                <w:rFonts w:ascii="Garamond" w:hAnsi="Garamond" w:cstheme="minorHAnsi"/>
                <w:sz w:val="24"/>
                <w:szCs w:val="24"/>
              </w:rPr>
              <w:t>9.860,00</w:t>
            </w:r>
          </w:p>
        </w:tc>
        <w:tc>
          <w:tcPr>
            <w:tcW w:w="1818" w:type="dxa"/>
            <w:vAlign w:val="center"/>
          </w:tcPr>
          <w:p w14:paraId="004E1E07" w14:textId="3CAC21AE" w:rsidR="0007067B" w:rsidRDefault="00975F49" w:rsidP="00834594">
            <w:pPr>
              <w:jc w:val="center"/>
              <w:rPr>
                <w:rFonts w:ascii="Garamond" w:hAnsi="Garamond" w:cstheme="minorHAnsi"/>
                <w:sz w:val="24"/>
                <w:szCs w:val="24"/>
              </w:rPr>
            </w:pPr>
            <w:r>
              <w:rPr>
                <w:rFonts w:ascii="Garamond" w:hAnsi="Garamond" w:cstheme="minorHAnsi"/>
                <w:sz w:val="24"/>
                <w:szCs w:val="24"/>
              </w:rPr>
              <w:t>CIUDADANIA EN GENERAL</w:t>
            </w:r>
          </w:p>
        </w:tc>
        <w:tc>
          <w:tcPr>
            <w:tcW w:w="2724" w:type="dxa"/>
            <w:vAlign w:val="center"/>
          </w:tcPr>
          <w:p w14:paraId="4FE2AEB6" w14:textId="56EF29B9" w:rsidR="0007067B" w:rsidRDefault="00975F49" w:rsidP="00834594">
            <w:pPr>
              <w:jc w:val="center"/>
              <w:rPr>
                <w:rFonts w:ascii="Garamond" w:hAnsi="Garamond" w:cstheme="minorHAnsi"/>
                <w:sz w:val="24"/>
                <w:szCs w:val="24"/>
              </w:rPr>
            </w:pPr>
            <w:r>
              <w:rPr>
                <w:rFonts w:ascii="Garamond" w:hAnsi="Garamond" w:cstheme="minorHAnsi"/>
                <w:sz w:val="24"/>
                <w:szCs w:val="24"/>
              </w:rPr>
              <w:t>SE REALIZO FERIA GASTRONOMICA PARA DINAMIZAR LA ECONOMIA Y TURISMO DE LA PARROQUIA</w:t>
            </w:r>
          </w:p>
        </w:tc>
      </w:tr>
      <w:tr w:rsidR="00975F49" w:rsidRPr="007B0FB2" w14:paraId="7083D747" w14:textId="77777777" w:rsidTr="0007067B">
        <w:tc>
          <w:tcPr>
            <w:tcW w:w="3545" w:type="dxa"/>
            <w:vAlign w:val="center"/>
          </w:tcPr>
          <w:p w14:paraId="322F2E01" w14:textId="0110638F" w:rsidR="00975F49" w:rsidRPr="0007067B" w:rsidRDefault="00975F49" w:rsidP="00834594">
            <w:pPr>
              <w:jc w:val="center"/>
              <w:rPr>
                <w:rFonts w:ascii="Garamond" w:hAnsi="Garamond" w:cstheme="minorHAnsi"/>
                <w:sz w:val="24"/>
                <w:szCs w:val="24"/>
              </w:rPr>
            </w:pPr>
            <w:r w:rsidRPr="00975F49">
              <w:rPr>
                <w:rFonts w:ascii="Garamond" w:hAnsi="Garamond" w:cstheme="minorHAnsi"/>
                <w:sz w:val="24"/>
                <w:szCs w:val="24"/>
              </w:rPr>
              <w:t>SERVICIO DE LIMPIEZA DE MALEZA, DESBROCE DE ARBOLES Y FUMIGACION, EN LOS ESPACIOS PUBLICOS DE LA CABECERA PARROQUIAL DE LAGARTO CANTÓN RIOVERDE PROVI</w:t>
            </w:r>
            <w:r>
              <w:rPr>
                <w:rFonts w:ascii="Garamond" w:hAnsi="Garamond" w:cstheme="minorHAnsi"/>
                <w:sz w:val="24"/>
                <w:szCs w:val="24"/>
              </w:rPr>
              <w:t>NCIA DE ESMERALDAS</w:t>
            </w:r>
          </w:p>
        </w:tc>
        <w:tc>
          <w:tcPr>
            <w:tcW w:w="1585" w:type="dxa"/>
            <w:vAlign w:val="center"/>
          </w:tcPr>
          <w:p w14:paraId="5704BC58" w14:textId="2C08B9C1" w:rsidR="00975F49" w:rsidRDefault="00975F49" w:rsidP="00834594">
            <w:pPr>
              <w:jc w:val="center"/>
              <w:rPr>
                <w:rFonts w:ascii="Garamond" w:hAnsi="Garamond" w:cstheme="minorHAnsi"/>
                <w:sz w:val="24"/>
                <w:szCs w:val="24"/>
              </w:rPr>
            </w:pPr>
            <w:r>
              <w:rPr>
                <w:rFonts w:ascii="Garamond" w:hAnsi="Garamond" w:cstheme="minorHAnsi"/>
                <w:sz w:val="24"/>
                <w:szCs w:val="24"/>
              </w:rPr>
              <w:t>9.500,00</w:t>
            </w:r>
          </w:p>
        </w:tc>
        <w:tc>
          <w:tcPr>
            <w:tcW w:w="1669" w:type="dxa"/>
            <w:vAlign w:val="center"/>
          </w:tcPr>
          <w:p w14:paraId="6BBA6FF5" w14:textId="3278A56C" w:rsidR="00975F49" w:rsidRDefault="00975F49" w:rsidP="00834594">
            <w:pPr>
              <w:jc w:val="center"/>
              <w:rPr>
                <w:rFonts w:ascii="Garamond" w:hAnsi="Garamond" w:cstheme="minorHAnsi"/>
                <w:sz w:val="24"/>
                <w:szCs w:val="24"/>
              </w:rPr>
            </w:pPr>
            <w:r>
              <w:rPr>
                <w:rFonts w:ascii="Garamond" w:hAnsi="Garamond" w:cstheme="minorHAnsi"/>
                <w:sz w:val="24"/>
                <w:szCs w:val="24"/>
              </w:rPr>
              <w:t>9.500,00</w:t>
            </w:r>
          </w:p>
        </w:tc>
        <w:tc>
          <w:tcPr>
            <w:tcW w:w="1818" w:type="dxa"/>
            <w:vAlign w:val="center"/>
          </w:tcPr>
          <w:p w14:paraId="6A65EABC" w14:textId="16EB4710" w:rsidR="00975F49" w:rsidRDefault="00975F49" w:rsidP="00834594">
            <w:pPr>
              <w:jc w:val="center"/>
              <w:rPr>
                <w:rFonts w:ascii="Garamond" w:hAnsi="Garamond" w:cstheme="minorHAnsi"/>
                <w:sz w:val="24"/>
                <w:szCs w:val="24"/>
              </w:rPr>
            </w:pPr>
            <w:r>
              <w:rPr>
                <w:rFonts w:ascii="Garamond" w:hAnsi="Garamond" w:cstheme="minorHAnsi"/>
                <w:sz w:val="24"/>
                <w:szCs w:val="24"/>
              </w:rPr>
              <w:t>CIUDADANIA EN GENERAL</w:t>
            </w:r>
          </w:p>
        </w:tc>
        <w:tc>
          <w:tcPr>
            <w:tcW w:w="2724" w:type="dxa"/>
            <w:vAlign w:val="center"/>
          </w:tcPr>
          <w:p w14:paraId="62EB1B51" w14:textId="380BBD0B" w:rsidR="00975F49" w:rsidRDefault="00975F49" w:rsidP="00834594">
            <w:pPr>
              <w:jc w:val="center"/>
              <w:rPr>
                <w:rFonts w:ascii="Garamond" w:hAnsi="Garamond" w:cstheme="minorHAnsi"/>
                <w:sz w:val="24"/>
                <w:szCs w:val="24"/>
              </w:rPr>
            </w:pPr>
            <w:r>
              <w:rPr>
                <w:rFonts w:ascii="Garamond" w:hAnsi="Garamond" w:cstheme="minorHAnsi"/>
                <w:sz w:val="24"/>
                <w:szCs w:val="24"/>
              </w:rPr>
              <w:t>SE REALIZARON MANTENMIENTO, LIMPIEZA Y FUMIGACION DE AREAS VERDES, CEMENTERIO, ESPACIOS PUBLICOS DE LA PARROQUIA LAGARTO.</w:t>
            </w:r>
          </w:p>
        </w:tc>
      </w:tr>
      <w:tr w:rsidR="00975F49" w:rsidRPr="007B0FB2" w14:paraId="373EB286" w14:textId="77777777" w:rsidTr="0007067B">
        <w:tc>
          <w:tcPr>
            <w:tcW w:w="3545" w:type="dxa"/>
            <w:vAlign w:val="center"/>
          </w:tcPr>
          <w:p w14:paraId="2359A7FB" w14:textId="24C27AB9" w:rsidR="00975F49" w:rsidRPr="00975F49" w:rsidRDefault="00975F49" w:rsidP="00834594">
            <w:pPr>
              <w:jc w:val="center"/>
              <w:rPr>
                <w:rFonts w:ascii="Garamond" w:hAnsi="Garamond" w:cstheme="minorHAnsi"/>
                <w:sz w:val="24"/>
                <w:szCs w:val="24"/>
              </w:rPr>
            </w:pPr>
            <w:r w:rsidRPr="00975F49">
              <w:rPr>
                <w:rFonts w:ascii="Garamond" w:hAnsi="Garamond" w:cstheme="minorHAnsi"/>
                <w:sz w:val="24"/>
                <w:szCs w:val="24"/>
              </w:rPr>
              <w:t>SERVICIO DE CORTE Y RAS</w:t>
            </w:r>
            <w:r>
              <w:rPr>
                <w:rFonts w:ascii="Garamond" w:hAnsi="Garamond" w:cstheme="minorHAnsi"/>
                <w:sz w:val="24"/>
                <w:szCs w:val="24"/>
              </w:rPr>
              <w:t>P</w:t>
            </w:r>
            <w:r w:rsidRPr="00975F49">
              <w:rPr>
                <w:rFonts w:ascii="Garamond" w:hAnsi="Garamond" w:cstheme="minorHAnsi"/>
                <w:sz w:val="24"/>
                <w:szCs w:val="24"/>
              </w:rPr>
              <w:t>ADO CAPA VEGETAL, ACOPIO Y DESALOJO DE BASURA O RESIDUO VEGETAL EN DIFERENTES LUGARES PUBLICOS DE LOS RECINTOS PIQUIGUAL – LAS</w:t>
            </w:r>
            <w:r>
              <w:rPr>
                <w:rFonts w:ascii="Garamond" w:hAnsi="Garamond" w:cstheme="minorHAnsi"/>
                <w:sz w:val="24"/>
                <w:szCs w:val="24"/>
              </w:rPr>
              <w:t xml:space="preserve"> DELICAS</w:t>
            </w:r>
          </w:p>
        </w:tc>
        <w:tc>
          <w:tcPr>
            <w:tcW w:w="1585" w:type="dxa"/>
            <w:vAlign w:val="center"/>
          </w:tcPr>
          <w:p w14:paraId="418E180F" w14:textId="36C33701" w:rsidR="00975F49" w:rsidRDefault="00975F49" w:rsidP="00834594">
            <w:pPr>
              <w:jc w:val="center"/>
              <w:rPr>
                <w:rFonts w:ascii="Garamond" w:hAnsi="Garamond" w:cstheme="minorHAnsi"/>
                <w:sz w:val="24"/>
                <w:szCs w:val="24"/>
              </w:rPr>
            </w:pPr>
            <w:r>
              <w:rPr>
                <w:rFonts w:ascii="Garamond" w:hAnsi="Garamond" w:cstheme="minorHAnsi"/>
                <w:sz w:val="24"/>
                <w:szCs w:val="24"/>
              </w:rPr>
              <w:t>8.000,00</w:t>
            </w:r>
          </w:p>
        </w:tc>
        <w:tc>
          <w:tcPr>
            <w:tcW w:w="1669" w:type="dxa"/>
            <w:vAlign w:val="center"/>
          </w:tcPr>
          <w:p w14:paraId="033DC30E" w14:textId="1B932CD0" w:rsidR="00975F49" w:rsidRDefault="00975F49" w:rsidP="00834594">
            <w:pPr>
              <w:jc w:val="center"/>
              <w:rPr>
                <w:rFonts w:ascii="Garamond" w:hAnsi="Garamond" w:cstheme="minorHAnsi"/>
                <w:sz w:val="24"/>
                <w:szCs w:val="24"/>
              </w:rPr>
            </w:pPr>
            <w:r>
              <w:rPr>
                <w:rFonts w:ascii="Garamond" w:hAnsi="Garamond" w:cstheme="minorHAnsi"/>
                <w:sz w:val="24"/>
                <w:szCs w:val="24"/>
              </w:rPr>
              <w:t>8.000,00</w:t>
            </w:r>
          </w:p>
        </w:tc>
        <w:tc>
          <w:tcPr>
            <w:tcW w:w="1818" w:type="dxa"/>
            <w:vAlign w:val="center"/>
          </w:tcPr>
          <w:p w14:paraId="7370AE20" w14:textId="68920AD2" w:rsidR="00975F49" w:rsidRDefault="00975F49" w:rsidP="00834594">
            <w:pPr>
              <w:jc w:val="center"/>
              <w:rPr>
                <w:rFonts w:ascii="Garamond" w:hAnsi="Garamond" w:cstheme="minorHAnsi"/>
                <w:sz w:val="24"/>
                <w:szCs w:val="24"/>
              </w:rPr>
            </w:pPr>
            <w:r>
              <w:rPr>
                <w:rFonts w:ascii="Garamond" w:hAnsi="Garamond" w:cstheme="minorHAnsi"/>
                <w:sz w:val="24"/>
                <w:szCs w:val="24"/>
              </w:rPr>
              <w:t>MORADORES DE LOS RECINTOS PIQUIGUAL Y LAS DELICIAS</w:t>
            </w:r>
          </w:p>
        </w:tc>
        <w:tc>
          <w:tcPr>
            <w:tcW w:w="2724" w:type="dxa"/>
            <w:vAlign w:val="center"/>
          </w:tcPr>
          <w:p w14:paraId="44D4EAC0" w14:textId="6EDA6D92" w:rsidR="00975F49" w:rsidRDefault="00975F49" w:rsidP="00834594">
            <w:pPr>
              <w:jc w:val="center"/>
              <w:rPr>
                <w:rFonts w:ascii="Garamond" w:hAnsi="Garamond" w:cstheme="minorHAnsi"/>
                <w:sz w:val="24"/>
                <w:szCs w:val="24"/>
              </w:rPr>
            </w:pPr>
            <w:r>
              <w:rPr>
                <w:rFonts w:ascii="Garamond" w:hAnsi="Garamond" w:cstheme="minorHAnsi"/>
                <w:sz w:val="24"/>
                <w:szCs w:val="24"/>
              </w:rPr>
              <w:t>SE REALIZO LIMPIEZA Y DESALOJO DE BASURA Y RESIDUOS EN LOS RECINTOS PIQUIGUAL, LAS DECILIAS</w:t>
            </w:r>
          </w:p>
        </w:tc>
      </w:tr>
      <w:tr w:rsidR="00E37CE1" w:rsidRPr="007B0FB2" w14:paraId="65EA13F7" w14:textId="77777777" w:rsidTr="0007067B">
        <w:tc>
          <w:tcPr>
            <w:tcW w:w="3545" w:type="dxa"/>
            <w:vAlign w:val="center"/>
          </w:tcPr>
          <w:p w14:paraId="751FAABF" w14:textId="3259C40B" w:rsidR="00E37CE1" w:rsidRPr="007B0FB2" w:rsidRDefault="00834594" w:rsidP="00910E4E">
            <w:pPr>
              <w:jc w:val="center"/>
              <w:rPr>
                <w:rFonts w:ascii="Garamond" w:hAnsi="Garamond" w:cstheme="minorHAnsi"/>
                <w:sz w:val="24"/>
                <w:szCs w:val="24"/>
              </w:rPr>
            </w:pPr>
            <w:r>
              <w:rPr>
                <w:rFonts w:ascii="Garamond" w:hAnsi="Garamond" w:cstheme="minorHAnsi"/>
                <w:sz w:val="24"/>
                <w:szCs w:val="24"/>
              </w:rPr>
              <w:t>SERVICIO D EPRODUCCION Y EJECUCION DE PROYECTO CULTURAL BANQUETE DE IDENTIDAD Y NAVIDAD DE ESPERANZA EN LA PARROQUIA LAGARTO CON ENFOQUE EN LA RECUPERACION DE TRADICIONES Y LA INCLUSION SOCIAL</w:t>
            </w:r>
          </w:p>
        </w:tc>
        <w:tc>
          <w:tcPr>
            <w:tcW w:w="1585" w:type="dxa"/>
            <w:vAlign w:val="center"/>
          </w:tcPr>
          <w:p w14:paraId="5AE64F4E" w14:textId="59558396" w:rsidR="00E37CE1" w:rsidRPr="007B0FB2" w:rsidRDefault="00975F49" w:rsidP="00834594">
            <w:pPr>
              <w:jc w:val="center"/>
              <w:rPr>
                <w:rFonts w:ascii="Garamond" w:hAnsi="Garamond" w:cstheme="minorHAnsi"/>
                <w:sz w:val="24"/>
                <w:szCs w:val="24"/>
              </w:rPr>
            </w:pPr>
            <w:r>
              <w:rPr>
                <w:rFonts w:ascii="Garamond" w:hAnsi="Garamond" w:cstheme="minorHAnsi"/>
                <w:sz w:val="24"/>
                <w:szCs w:val="24"/>
              </w:rPr>
              <w:t>9.500</w:t>
            </w:r>
            <w:r w:rsidR="00834594">
              <w:rPr>
                <w:rFonts w:ascii="Garamond" w:hAnsi="Garamond" w:cstheme="minorHAnsi"/>
                <w:sz w:val="24"/>
                <w:szCs w:val="24"/>
              </w:rPr>
              <w:t>,00</w:t>
            </w:r>
          </w:p>
        </w:tc>
        <w:tc>
          <w:tcPr>
            <w:tcW w:w="1669" w:type="dxa"/>
            <w:vAlign w:val="center"/>
          </w:tcPr>
          <w:p w14:paraId="507D4F28" w14:textId="7E5D022B" w:rsidR="00E37CE1" w:rsidRPr="007B0FB2" w:rsidRDefault="00975F49" w:rsidP="00834594">
            <w:pPr>
              <w:jc w:val="center"/>
              <w:rPr>
                <w:rFonts w:ascii="Garamond" w:hAnsi="Garamond" w:cstheme="minorHAnsi"/>
                <w:sz w:val="24"/>
                <w:szCs w:val="24"/>
              </w:rPr>
            </w:pPr>
            <w:r>
              <w:rPr>
                <w:rFonts w:ascii="Garamond" w:hAnsi="Garamond" w:cstheme="minorHAnsi"/>
                <w:sz w:val="24"/>
                <w:szCs w:val="24"/>
              </w:rPr>
              <w:t>9.5</w:t>
            </w:r>
            <w:r w:rsidR="00834594">
              <w:rPr>
                <w:rFonts w:ascii="Garamond" w:hAnsi="Garamond" w:cstheme="minorHAnsi"/>
                <w:sz w:val="24"/>
                <w:szCs w:val="24"/>
              </w:rPr>
              <w:t>00,0</w:t>
            </w:r>
            <w:bookmarkStart w:id="13" w:name="_GoBack"/>
            <w:bookmarkEnd w:id="13"/>
            <w:r w:rsidR="00834594">
              <w:rPr>
                <w:rFonts w:ascii="Garamond" w:hAnsi="Garamond" w:cstheme="minorHAnsi"/>
                <w:sz w:val="24"/>
                <w:szCs w:val="24"/>
              </w:rPr>
              <w:t>0</w:t>
            </w:r>
          </w:p>
        </w:tc>
        <w:tc>
          <w:tcPr>
            <w:tcW w:w="1818" w:type="dxa"/>
            <w:vAlign w:val="center"/>
          </w:tcPr>
          <w:p w14:paraId="4D4F210F" w14:textId="2125943D"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CIUDADANIA EN GENERAL</w:t>
            </w:r>
          </w:p>
        </w:tc>
        <w:tc>
          <w:tcPr>
            <w:tcW w:w="2724" w:type="dxa"/>
            <w:vAlign w:val="center"/>
          </w:tcPr>
          <w:p w14:paraId="725299FB" w14:textId="58DB6DE5"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 xml:space="preserve">SE REALIZO PROYECTO DE NAVIDAD </w:t>
            </w:r>
            <w:r w:rsidR="00975F49">
              <w:rPr>
                <w:rFonts w:ascii="Garamond" w:hAnsi="Garamond" w:cstheme="minorHAnsi"/>
                <w:sz w:val="24"/>
                <w:szCs w:val="24"/>
              </w:rPr>
              <w:t xml:space="preserve">Y ENTREGA DE CONFETIS </w:t>
            </w:r>
            <w:r>
              <w:rPr>
                <w:rFonts w:ascii="Garamond" w:hAnsi="Garamond" w:cstheme="minorHAnsi"/>
                <w:sz w:val="24"/>
                <w:szCs w:val="24"/>
              </w:rPr>
              <w:t>EN ALGUNOS RECINTOS Y CABECERA PARROQUIAL</w:t>
            </w:r>
          </w:p>
        </w:tc>
      </w:tr>
      <w:tr w:rsidR="00E37CE1" w:rsidRPr="007B0FB2" w14:paraId="77DBD92B" w14:textId="77777777" w:rsidTr="0007067B">
        <w:tc>
          <w:tcPr>
            <w:tcW w:w="3545" w:type="dxa"/>
            <w:vAlign w:val="center"/>
          </w:tcPr>
          <w:p w14:paraId="371F9F0A" w14:textId="6C725F63" w:rsidR="00E37CE1" w:rsidRPr="007B0FB2" w:rsidRDefault="00834594" w:rsidP="00910E4E">
            <w:pPr>
              <w:jc w:val="center"/>
              <w:rPr>
                <w:rFonts w:ascii="Garamond" w:hAnsi="Garamond" w:cstheme="minorHAnsi"/>
                <w:sz w:val="24"/>
                <w:szCs w:val="24"/>
              </w:rPr>
            </w:pPr>
            <w:r>
              <w:rPr>
                <w:rFonts w:ascii="Garamond" w:hAnsi="Garamond" w:cstheme="minorHAnsi"/>
                <w:sz w:val="24"/>
                <w:szCs w:val="24"/>
              </w:rPr>
              <w:t xml:space="preserve">SERVICIO DE ORGANIZACIÓN, PRODUCCION, LOGISTICA </w:t>
            </w:r>
            <w:r>
              <w:rPr>
                <w:rFonts w:ascii="Garamond" w:hAnsi="Garamond" w:cstheme="minorHAnsi"/>
                <w:sz w:val="24"/>
                <w:szCs w:val="24"/>
              </w:rPr>
              <w:lastRenderedPageBreak/>
              <w:t>INTEGRAL PARA LA EJECUCION DE ACTIVIDADES CULTURALES, ARTISTICAS Y TRADICIONALES EN LA PARROQUIA LAGARTO, CANTON RIOVERDE, PROVINCIA DE ESMERALDAS</w:t>
            </w:r>
          </w:p>
        </w:tc>
        <w:tc>
          <w:tcPr>
            <w:tcW w:w="1585" w:type="dxa"/>
            <w:vAlign w:val="center"/>
          </w:tcPr>
          <w:p w14:paraId="53250192" w14:textId="6C456EB2"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lastRenderedPageBreak/>
              <w:t>23.000,00</w:t>
            </w:r>
          </w:p>
        </w:tc>
        <w:tc>
          <w:tcPr>
            <w:tcW w:w="1669" w:type="dxa"/>
            <w:vAlign w:val="center"/>
          </w:tcPr>
          <w:p w14:paraId="4DBA2E0E" w14:textId="625D837F"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23.000,00</w:t>
            </w:r>
          </w:p>
        </w:tc>
        <w:tc>
          <w:tcPr>
            <w:tcW w:w="1818" w:type="dxa"/>
            <w:vAlign w:val="center"/>
          </w:tcPr>
          <w:p w14:paraId="6C0CB7F0" w14:textId="39733FAE"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CIUDADANIA EN GENERAL</w:t>
            </w:r>
          </w:p>
        </w:tc>
        <w:tc>
          <w:tcPr>
            <w:tcW w:w="2724" w:type="dxa"/>
            <w:vAlign w:val="center"/>
          </w:tcPr>
          <w:p w14:paraId="7A85BE20" w14:textId="2BC62AF1" w:rsidR="00E37CE1" w:rsidRPr="007B0FB2" w:rsidRDefault="00834594" w:rsidP="00834594">
            <w:pPr>
              <w:jc w:val="center"/>
              <w:rPr>
                <w:rFonts w:ascii="Garamond" w:hAnsi="Garamond" w:cstheme="minorHAnsi"/>
                <w:sz w:val="24"/>
                <w:szCs w:val="24"/>
              </w:rPr>
            </w:pPr>
            <w:r>
              <w:rPr>
                <w:rFonts w:ascii="Garamond" w:hAnsi="Garamond" w:cstheme="minorHAnsi"/>
                <w:sz w:val="24"/>
                <w:szCs w:val="24"/>
              </w:rPr>
              <w:t xml:space="preserve">EVENTOS CULTURALES, DEPORTIVOS POR </w:t>
            </w:r>
            <w:r>
              <w:rPr>
                <w:rFonts w:ascii="Garamond" w:hAnsi="Garamond" w:cstheme="minorHAnsi"/>
                <w:sz w:val="24"/>
                <w:szCs w:val="24"/>
              </w:rPr>
              <w:lastRenderedPageBreak/>
              <w:t>CONMEMORAR LOS 69 AÑOS DE PARROQUIALZACION.</w:t>
            </w:r>
          </w:p>
        </w:tc>
      </w:tr>
      <w:tr w:rsidR="00E37CE1" w:rsidRPr="007B0FB2" w14:paraId="4FA20DB5" w14:textId="77777777" w:rsidTr="0007067B">
        <w:tc>
          <w:tcPr>
            <w:tcW w:w="3545" w:type="dxa"/>
            <w:vAlign w:val="center"/>
          </w:tcPr>
          <w:p w14:paraId="5AB996C4" w14:textId="2815787D" w:rsidR="00E37CE1" w:rsidRPr="007B0FB2" w:rsidRDefault="00910E4E" w:rsidP="00910E4E">
            <w:pPr>
              <w:jc w:val="center"/>
              <w:rPr>
                <w:rFonts w:ascii="Garamond" w:hAnsi="Garamond" w:cstheme="minorHAnsi"/>
                <w:sz w:val="24"/>
                <w:szCs w:val="24"/>
              </w:rPr>
            </w:pPr>
            <w:r>
              <w:rPr>
                <w:rFonts w:ascii="Garamond" w:hAnsi="Garamond" w:cstheme="minorHAnsi"/>
                <w:sz w:val="24"/>
                <w:szCs w:val="24"/>
              </w:rPr>
              <w:lastRenderedPageBreak/>
              <w:t>AMORTIZACION DEUDA PUBLICA, PAGO DE CAPITAL DE CREDITO AL BANCO DE DESARROLLO</w:t>
            </w:r>
          </w:p>
        </w:tc>
        <w:tc>
          <w:tcPr>
            <w:tcW w:w="1585" w:type="dxa"/>
            <w:vAlign w:val="center"/>
          </w:tcPr>
          <w:p w14:paraId="1CD9B998" w14:textId="51A0F22F" w:rsidR="00E37CE1" w:rsidRPr="007B0FB2" w:rsidRDefault="00910E4E" w:rsidP="00910E4E">
            <w:pPr>
              <w:jc w:val="center"/>
              <w:rPr>
                <w:rFonts w:ascii="Garamond" w:hAnsi="Garamond" w:cstheme="minorHAnsi"/>
                <w:sz w:val="24"/>
                <w:szCs w:val="24"/>
              </w:rPr>
            </w:pPr>
            <w:r>
              <w:rPr>
                <w:rFonts w:ascii="Garamond" w:hAnsi="Garamond" w:cstheme="minorHAnsi"/>
                <w:sz w:val="24"/>
                <w:szCs w:val="24"/>
              </w:rPr>
              <w:t>17.145,26</w:t>
            </w:r>
          </w:p>
        </w:tc>
        <w:tc>
          <w:tcPr>
            <w:tcW w:w="1669" w:type="dxa"/>
            <w:vAlign w:val="center"/>
          </w:tcPr>
          <w:p w14:paraId="67B1AE45" w14:textId="3371594F" w:rsidR="00E37CE1" w:rsidRPr="007B0FB2" w:rsidRDefault="00910E4E" w:rsidP="00910E4E">
            <w:pPr>
              <w:jc w:val="center"/>
              <w:rPr>
                <w:rFonts w:ascii="Garamond" w:hAnsi="Garamond" w:cstheme="minorHAnsi"/>
                <w:sz w:val="24"/>
                <w:szCs w:val="24"/>
              </w:rPr>
            </w:pPr>
            <w:r>
              <w:rPr>
                <w:rFonts w:ascii="Garamond" w:hAnsi="Garamond" w:cstheme="minorHAnsi"/>
                <w:sz w:val="24"/>
                <w:szCs w:val="24"/>
              </w:rPr>
              <w:t>17.145,26</w:t>
            </w:r>
          </w:p>
        </w:tc>
        <w:tc>
          <w:tcPr>
            <w:tcW w:w="1818" w:type="dxa"/>
            <w:vAlign w:val="center"/>
          </w:tcPr>
          <w:p w14:paraId="01CBC1E8" w14:textId="5E623311" w:rsidR="00E37CE1" w:rsidRPr="007B0FB2" w:rsidRDefault="00910E4E" w:rsidP="00910E4E">
            <w:pPr>
              <w:jc w:val="center"/>
              <w:rPr>
                <w:rFonts w:ascii="Garamond" w:hAnsi="Garamond" w:cstheme="minorHAnsi"/>
                <w:sz w:val="24"/>
                <w:szCs w:val="24"/>
              </w:rPr>
            </w:pPr>
            <w:r>
              <w:rPr>
                <w:rFonts w:ascii="Garamond" w:hAnsi="Garamond" w:cstheme="minorHAnsi"/>
                <w:sz w:val="24"/>
                <w:szCs w:val="24"/>
              </w:rPr>
              <w:t>CIUDADANIA EN GENERAL</w:t>
            </w:r>
          </w:p>
        </w:tc>
        <w:tc>
          <w:tcPr>
            <w:tcW w:w="2724" w:type="dxa"/>
            <w:vAlign w:val="center"/>
          </w:tcPr>
          <w:p w14:paraId="267773CC" w14:textId="4D2F4A9D" w:rsidR="00E37CE1" w:rsidRPr="007B0FB2" w:rsidRDefault="00910E4E" w:rsidP="00910E4E">
            <w:pPr>
              <w:jc w:val="center"/>
              <w:rPr>
                <w:rFonts w:ascii="Garamond" w:hAnsi="Garamond" w:cstheme="minorHAnsi"/>
                <w:sz w:val="24"/>
                <w:szCs w:val="24"/>
              </w:rPr>
            </w:pPr>
            <w:r>
              <w:rPr>
                <w:rFonts w:ascii="Garamond" w:hAnsi="Garamond" w:cstheme="minorHAnsi"/>
                <w:sz w:val="24"/>
                <w:szCs w:val="24"/>
              </w:rPr>
              <w:t>CONSTRUCCION DE LA OBRA DE ACERAS Y BORDILLOS</w:t>
            </w:r>
          </w:p>
        </w:tc>
      </w:tr>
      <w:tr w:rsidR="00910E4E" w:rsidRPr="007B0FB2" w14:paraId="755F32A3" w14:textId="77777777" w:rsidTr="0007067B">
        <w:tc>
          <w:tcPr>
            <w:tcW w:w="3545" w:type="dxa"/>
            <w:vAlign w:val="center"/>
          </w:tcPr>
          <w:p w14:paraId="5A805DDA" w14:textId="22E04A80" w:rsidR="00910E4E" w:rsidRDefault="006B0262" w:rsidP="00910E4E">
            <w:pPr>
              <w:jc w:val="center"/>
              <w:rPr>
                <w:rFonts w:ascii="Garamond" w:hAnsi="Garamond" w:cstheme="minorHAnsi"/>
                <w:sz w:val="24"/>
                <w:szCs w:val="24"/>
              </w:rPr>
            </w:pPr>
            <w:r>
              <w:rPr>
                <w:rFonts w:ascii="Garamond" w:hAnsi="Garamond" w:cstheme="minorHAnsi"/>
                <w:sz w:val="24"/>
                <w:szCs w:val="24"/>
              </w:rPr>
              <w:t>FORTALECIMIENTO INSTITUCIONAL, APORTE CONAGOPARE, CONTRALORIA, ADQUISICION DE EQUIPOS Y HERRAMIENTOS PARA USO INSTITUCIONAL, SERVICIOS BASICOS, SERVICIOS EVENTUALES SIN RELACION DE DEPENDENCIA.</w:t>
            </w:r>
          </w:p>
        </w:tc>
        <w:tc>
          <w:tcPr>
            <w:tcW w:w="1585" w:type="dxa"/>
            <w:vAlign w:val="center"/>
          </w:tcPr>
          <w:p w14:paraId="099D6112" w14:textId="6054226F" w:rsidR="00910E4E" w:rsidRDefault="006B0262" w:rsidP="00910E4E">
            <w:pPr>
              <w:jc w:val="center"/>
              <w:rPr>
                <w:rFonts w:ascii="Garamond" w:hAnsi="Garamond" w:cstheme="minorHAnsi"/>
                <w:sz w:val="24"/>
                <w:szCs w:val="24"/>
              </w:rPr>
            </w:pPr>
            <w:r>
              <w:rPr>
                <w:rFonts w:ascii="Garamond" w:hAnsi="Garamond" w:cstheme="minorHAnsi"/>
                <w:sz w:val="24"/>
                <w:szCs w:val="24"/>
              </w:rPr>
              <w:t>76.261,40</w:t>
            </w:r>
          </w:p>
        </w:tc>
        <w:tc>
          <w:tcPr>
            <w:tcW w:w="1669" w:type="dxa"/>
            <w:vAlign w:val="center"/>
          </w:tcPr>
          <w:p w14:paraId="75A1A017" w14:textId="292EA451" w:rsidR="00910E4E" w:rsidRDefault="006B0262" w:rsidP="00910E4E">
            <w:pPr>
              <w:jc w:val="center"/>
              <w:rPr>
                <w:rFonts w:ascii="Garamond" w:hAnsi="Garamond" w:cstheme="minorHAnsi"/>
                <w:sz w:val="24"/>
                <w:szCs w:val="24"/>
              </w:rPr>
            </w:pPr>
            <w:r>
              <w:rPr>
                <w:rFonts w:ascii="Garamond" w:hAnsi="Garamond" w:cstheme="minorHAnsi"/>
                <w:sz w:val="24"/>
                <w:szCs w:val="24"/>
              </w:rPr>
              <w:t>76.261,40</w:t>
            </w:r>
          </w:p>
        </w:tc>
        <w:tc>
          <w:tcPr>
            <w:tcW w:w="1818" w:type="dxa"/>
            <w:vAlign w:val="center"/>
          </w:tcPr>
          <w:p w14:paraId="5487872B" w14:textId="20656C73" w:rsidR="00910E4E" w:rsidRDefault="006B0262" w:rsidP="00910E4E">
            <w:pPr>
              <w:jc w:val="center"/>
              <w:rPr>
                <w:rFonts w:ascii="Garamond" w:hAnsi="Garamond" w:cstheme="minorHAnsi"/>
                <w:sz w:val="24"/>
                <w:szCs w:val="24"/>
              </w:rPr>
            </w:pPr>
            <w:r>
              <w:rPr>
                <w:rFonts w:ascii="Garamond" w:hAnsi="Garamond" w:cstheme="minorHAnsi"/>
                <w:sz w:val="24"/>
                <w:szCs w:val="24"/>
              </w:rPr>
              <w:t>CIUDADANIA EN GENERAL</w:t>
            </w:r>
          </w:p>
        </w:tc>
        <w:tc>
          <w:tcPr>
            <w:tcW w:w="2724" w:type="dxa"/>
            <w:vAlign w:val="center"/>
          </w:tcPr>
          <w:p w14:paraId="6E595D5A" w14:textId="671F911D" w:rsidR="00910E4E" w:rsidRDefault="006B0262" w:rsidP="00910E4E">
            <w:pPr>
              <w:jc w:val="center"/>
              <w:rPr>
                <w:rFonts w:ascii="Garamond" w:hAnsi="Garamond" w:cstheme="minorHAnsi"/>
                <w:sz w:val="24"/>
                <w:szCs w:val="24"/>
              </w:rPr>
            </w:pPr>
            <w:r>
              <w:rPr>
                <w:rFonts w:ascii="Garamond" w:hAnsi="Garamond" w:cstheme="minorHAnsi"/>
                <w:sz w:val="24"/>
                <w:szCs w:val="24"/>
              </w:rPr>
              <w:t>ADQUISICION DE HERRAMIENTAS INFORMATICAS PARA USO INSTITUCIONAL, MANTENIMIENTO DE AIRE ACONDICIONADO, ENTREGA DE MATERIALES A PUNTOS DIGITALES.</w:t>
            </w:r>
          </w:p>
        </w:tc>
      </w:tr>
    </w:tbl>
    <w:p w14:paraId="60B83F7F" w14:textId="77777777" w:rsidR="00EB0918" w:rsidRPr="007B0FB2" w:rsidRDefault="00EB0918" w:rsidP="007F2389">
      <w:pPr>
        <w:jc w:val="both"/>
        <w:rPr>
          <w:rStyle w:val="Ttulo1Car"/>
          <w:rFonts w:ascii="Garamond" w:hAnsi="Garamond" w:cstheme="minorHAnsi"/>
          <w:color w:val="auto"/>
          <w:sz w:val="24"/>
          <w:szCs w:val="24"/>
        </w:rPr>
      </w:pPr>
    </w:p>
    <w:p w14:paraId="3AB73E89" w14:textId="72226D3C" w:rsidR="007F2389" w:rsidRPr="007B0FB2" w:rsidRDefault="007F2389" w:rsidP="007F2389">
      <w:pPr>
        <w:pStyle w:val="Ttulo2"/>
        <w:rPr>
          <w:rFonts w:ascii="Garamond" w:eastAsiaTheme="minorHAnsi" w:hAnsi="Garamond" w:cstheme="minorHAnsi"/>
          <w:color w:val="auto"/>
          <w:sz w:val="24"/>
          <w:szCs w:val="24"/>
          <w:lang w:val="es-EC"/>
        </w:rPr>
      </w:pPr>
      <w:bookmarkStart w:id="14" w:name="_Toc162200989"/>
      <w:r w:rsidRPr="007B0FB2">
        <w:rPr>
          <w:rFonts w:ascii="Garamond" w:eastAsiaTheme="minorHAnsi" w:hAnsi="Garamond" w:cstheme="minorHAnsi"/>
          <w:color w:val="auto"/>
          <w:sz w:val="24"/>
          <w:szCs w:val="24"/>
          <w:lang w:val="es-EC"/>
        </w:rPr>
        <w:t xml:space="preserve">(vi) </w:t>
      </w:r>
      <w:r w:rsidR="0044749A">
        <w:rPr>
          <w:rFonts w:ascii="Garamond" w:eastAsiaTheme="minorHAnsi" w:hAnsi="Garamond" w:cstheme="minorHAnsi"/>
          <w:color w:val="auto"/>
          <w:sz w:val="24"/>
          <w:szCs w:val="24"/>
          <w:lang w:val="es-EC"/>
        </w:rPr>
        <w:t xml:space="preserve">Cumplimiento Plan </w:t>
      </w:r>
      <w:r w:rsidRPr="007B0FB2">
        <w:rPr>
          <w:rFonts w:ascii="Garamond" w:eastAsiaTheme="minorHAnsi" w:hAnsi="Garamond" w:cstheme="minorHAnsi"/>
          <w:color w:val="auto"/>
          <w:sz w:val="24"/>
          <w:szCs w:val="24"/>
          <w:lang w:val="es-EC"/>
        </w:rPr>
        <w:t>de campaña;</w:t>
      </w:r>
      <w:bookmarkEnd w:id="14"/>
    </w:p>
    <w:p w14:paraId="4163BC1F" w14:textId="0B027E7B" w:rsidR="006C6D11" w:rsidRPr="007B0FB2" w:rsidRDefault="006C6D11" w:rsidP="006C6D11">
      <w:pPr>
        <w:rPr>
          <w:rFonts w:ascii="Garamond" w:hAnsi="Garamond" w:cstheme="minorHAnsi"/>
          <w:sz w:val="24"/>
          <w:szCs w:val="24"/>
          <w:lang w:val="es-EC"/>
        </w:rPr>
      </w:pPr>
    </w:p>
    <w:p w14:paraId="1F1F35F8" w14:textId="1DEAFCCE" w:rsidR="00FB0FDD" w:rsidRPr="007B0FB2" w:rsidRDefault="006B0262" w:rsidP="00FB0FDD">
      <w:pPr>
        <w:autoSpaceDE w:val="0"/>
        <w:autoSpaceDN w:val="0"/>
        <w:adjustRightInd w:val="0"/>
        <w:spacing w:after="0" w:line="240" w:lineRule="auto"/>
        <w:rPr>
          <w:rFonts w:ascii="Garamond" w:eastAsia="Microsoft JhengHei Light" w:hAnsi="Garamond" w:cs="Arial"/>
          <w:sz w:val="24"/>
          <w:szCs w:val="24"/>
        </w:rPr>
      </w:pPr>
      <w:r>
        <w:rPr>
          <w:rFonts w:ascii="Garamond" w:eastAsia="Microsoft JhengHei Light" w:hAnsi="Garamond" w:cs="Arial"/>
          <w:sz w:val="24"/>
          <w:szCs w:val="24"/>
        </w:rPr>
        <w:t>SISTEMA BIOFISICO</w:t>
      </w:r>
    </w:p>
    <w:tbl>
      <w:tblPr>
        <w:tblStyle w:val="Tablaconcuadrcula"/>
        <w:tblW w:w="0" w:type="auto"/>
        <w:tblLook w:val="04A0" w:firstRow="1" w:lastRow="0" w:firstColumn="1" w:lastColumn="0" w:noHBand="0" w:noVBand="1"/>
      </w:tblPr>
      <w:tblGrid>
        <w:gridCol w:w="4242"/>
        <w:gridCol w:w="4252"/>
      </w:tblGrid>
      <w:tr w:rsidR="00556869" w:rsidRPr="007B0FB2" w14:paraId="18E0392D" w14:textId="77777777" w:rsidTr="00E47D65">
        <w:tc>
          <w:tcPr>
            <w:tcW w:w="4242" w:type="dxa"/>
          </w:tcPr>
          <w:p w14:paraId="0B66361A" w14:textId="5E02E312" w:rsidR="00FB0FDD" w:rsidRPr="007B0FB2" w:rsidRDefault="00E37CE1"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Oferta de plan de campaña</w:t>
            </w:r>
          </w:p>
        </w:tc>
        <w:tc>
          <w:tcPr>
            <w:tcW w:w="4252" w:type="dxa"/>
          </w:tcPr>
          <w:p w14:paraId="6B36301A" w14:textId="77777777" w:rsidR="00FB0FDD" w:rsidRPr="007B0FB2" w:rsidRDefault="00FB0FDD" w:rsidP="00783968">
            <w:pPr>
              <w:autoSpaceDE w:val="0"/>
              <w:autoSpaceDN w:val="0"/>
              <w:adjustRightInd w:val="0"/>
              <w:rPr>
                <w:rFonts w:ascii="Garamond" w:eastAsia="Microsoft JhengHei Light" w:hAnsi="Garamond" w:cs="Arial"/>
                <w:sz w:val="24"/>
                <w:szCs w:val="24"/>
              </w:rPr>
            </w:pPr>
            <w:r w:rsidRPr="007B0FB2">
              <w:rPr>
                <w:rFonts w:ascii="Garamond" w:eastAsia="Microsoft JhengHei Light" w:hAnsi="Garamond" w:cs="Arial"/>
                <w:sz w:val="24"/>
                <w:szCs w:val="24"/>
              </w:rPr>
              <w:t>Resultados</w:t>
            </w:r>
          </w:p>
        </w:tc>
      </w:tr>
      <w:tr w:rsidR="00E47D65" w:rsidRPr="007B0FB2" w14:paraId="76426505" w14:textId="77777777" w:rsidTr="00E37CE1">
        <w:trPr>
          <w:trHeight w:val="411"/>
        </w:trPr>
        <w:tc>
          <w:tcPr>
            <w:tcW w:w="4242" w:type="dxa"/>
          </w:tcPr>
          <w:p w14:paraId="6CFE4431" w14:textId="05ACC403" w:rsidR="00E47D65" w:rsidRPr="007B0FB2" w:rsidRDefault="006B0262" w:rsidP="00E47D65">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Propiciar la educación ambiental para la protección y manejo de los recursos naturales de la parroquia.</w:t>
            </w:r>
          </w:p>
        </w:tc>
        <w:tc>
          <w:tcPr>
            <w:tcW w:w="4252" w:type="dxa"/>
          </w:tcPr>
          <w:p w14:paraId="7E49F4D4" w14:textId="75B58AD9" w:rsidR="00E47D65" w:rsidRPr="007B0FB2" w:rsidRDefault="006B0262" w:rsidP="00E47D65">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Se realizaron mingas en la cabecera parroquial de áreas verdes y espacios públicos de la parroquia lagarto y sus recintos.</w:t>
            </w:r>
          </w:p>
        </w:tc>
      </w:tr>
    </w:tbl>
    <w:p w14:paraId="6C2A6255" w14:textId="77777777" w:rsidR="00FB0FDD" w:rsidRPr="004053AB" w:rsidRDefault="00FB0FDD" w:rsidP="00FB0FDD">
      <w:pPr>
        <w:jc w:val="both"/>
        <w:rPr>
          <w:rFonts w:ascii="Garamond" w:eastAsia="Microsoft JhengHei Light" w:hAnsi="Garamond"/>
          <w:sz w:val="16"/>
          <w:szCs w:val="16"/>
        </w:rPr>
      </w:pPr>
      <w:r w:rsidRPr="004053AB">
        <w:rPr>
          <w:rFonts w:ascii="Garamond" w:eastAsia="Microsoft JhengHei Light" w:hAnsi="Garamond"/>
          <w:sz w:val="16"/>
          <w:szCs w:val="16"/>
        </w:rPr>
        <w:t>Fuente: CNE</w:t>
      </w:r>
    </w:p>
    <w:p w14:paraId="166CC82E" w14:textId="3617145A" w:rsidR="00FB0FDD" w:rsidRPr="007B0FB2" w:rsidRDefault="00FB0FDD" w:rsidP="00FB0FDD">
      <w:pPr>
        <w:autoSpaceDE w:val="0"/>
        <w:autoSpaceDN w:val="0"/>
        <w:adjustRightInd w:val="0"/>
        <w:spacing w:after="0" w:line="240" w:lineRule="auto"/>
        <w:rPr>
          <w:rFonts w:ascii="Garamond" w:eastAsia="Microsoft JhengHei Light" w:hAnsi="Garamond" w:cs="Arial"/>
          <w:sz w:val="24"/>
          <w:szCs w:val="24"/>
        </w:rPr>
      </w:pPr>
    </w:p>
    <w:p w14:paraId="66483AB7" w14:textId="77777777" w:rsidR="00FB0FDD" w:rsidRPr="007B0FB2" w:rsidRDefault="00FB0FDD" w:rsidP="00FB0FDD">
      <w:pPr>
        <w:autoSpaceDE w:val="0"/>
        <w:autoSpaceDN w:val="0"/>
        <w:adjustRightInd w:val="0"/>
        <w:spacing w:after="0" w:line="240" w:lineRule="auto"/>
        <w:rPr>
          <w:rFonts w:ascii="Garamond" w:eastAsia="Microsoft JhengHei Light" w:hAnsi="Garamond" w:cs="Arial"/>
          <w:sz w:val="24"/>
          <w:szCs w:val="24"/>
        </w:rPr>
      </w:pPr>
    </w:p>
    <w:p w14:paraId="775B0540" w14:textId="290C8949" w:rsidR="004053AB" w:rsidRPr="007B0FB2" w:rsidRDefault="006B0262" w:rsidP="004053AB">
      <w:pPr>
        <w:autoSpaceDE w:val="0"/>
        <w:autoSpaceDN w:val="0"/>
        <w:adjustRightInd w:val="0"/>
        <w:spacing w:after="0" w:line="240" w:lineRule="auto"/>
        <w:rPr>
          <w:rFonts w:ascii="Garamond" w:eastAsia="Microsoft JhengHei Light" w:hAnsi="Garamond" w:cs="Arial"/>
          <w:sz w:val="24"/>
          <w:szCs w:val="24"/>
        </w:rPr>
      </w:pPr>
      <w:r>
        <w:rPr>
          <w:rFonts w:ascii="Garamond" w:eastAsia="Microsoft JhengHei Light" w:hAnsi="Garamond" w:cs="Arial"/>
          <w:sz w:val="24"/>
          <w:szCs w:val="24"/>
        </w:rPr>
        <w:t>SISTEMA SOCIOCULTURALES</w:t>
      </w:r>
    </w:p>
    <w:tbl>
      <w:tblPr>
        <w:tblStyle w:val="Tablaconcuadrcula"/>
        <w:tblW w:w="0" w:type="auto"/>
        <w:tblLook w:val="04A0" w:firstRow="1" w:lastRow="0" w:firstColumn="1" w:lastColumn="0" w:noHBand="0" w:noVBand="1"/>
      </w:tblPr>
      <w:tblGrid>
        <w:gridCol w:w="4242"/>
        <w:gridCol w:w="4252"/>
      </w:tblGrid>
      <w:tr w:rsidR="004053AB" w:rsidRPr="007B0FB2" w14:paraId="60614E0E" w14:textId="77777777" w:rsidTr="00783968">
        <w:tc>
          <w:tcPr>
            <w:tcW w:w="4242" w:type="dxa"/>
          </w:tcPr>
          <w:p w14:paraId="79E56F31" w14:textId="77777777" w:rsidR="004053AB" w:rsidRPr="007B0FB2" w:rsidRDefault="004053AB"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Oferta de plan de campaña</w:t>
            </w:r>
          </w:p>
        </w:tc>
        <w:tc>
          <w:tcPr>
            <w:tcW w:w="4252" w:type="dxa"/>
          </w:tcPr>
          <w:p w14:paraId="71E7B03F" w14:textId="77777777" w:rsidR="004053AB" w:rsidRPr="007B0FB2" w:rsidRDefault="004053AB" w:rsidP="00783968">
            <w:pPr>
              <w:autoSpaceDE w:val="0"/>
              <w:autoSpaceDN w:val="0"/>
              <w:adjustRightInd w:val="0"/>
              <w:rPr>
                <w:rFonts w:ascii="Garamond" w:eastAsia="Microsoft JhengHei Light" w:hAnsi="Garamond" w:cs="Arial"/>
                <w:sz w:val="24"/>
                <w:szCs w:val="24"/>
              </w:rPr>
            </w:pPr>
            <w:r w:rsidRPr="007B0FB2">
              <w:rPr>
                <w:rFonts w:ascii="Garamond" w:eastAsia="Microsoft JhengHei Light" w:hAnsi="Garamond" w:cs="Arial"/>
                <w:sz w:val="24"/>
                <w:szCs w:val="24"/>
              </w:rPr>
              <w:t>Resultados</w:t>
            </w:r>
          </w:p>
        </w:tc>
      </w:tr>
      <w:tr w:rsidR="004053AB" w:rsidRPr="007B0FB2" w14:paraId="0E71EF71" w14:textId="77777777" w:rsidTr="00783968">
        <w:trPr>
          <w:trHeight w:val="411"/>
        </w:trPr>
        <w:tc>
          <w:tcPr>
            <w:tcW w:w="4242" w:type="dxa"/>
          </w:tcPr>
          <w:p w14:paraId="0FFC61F4" w14:textId="562C343F" w:rsidR="004053AB" w:rsidRPr="007B0FB2" w:rsidRDefault="006B0262"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Impulsar el desarrollo cultural y deportivo de la parroquia.</w:t>
            </w:r>
          </w:p>
        </w:tc>
        <w:tc>
          <w:tcPr>
            <w:tcW w:w="4252" w:type="dxa"/>
          </w:tcPr>
          <w:p w14:paraId="60469293" w14:textId="556E42ED" w:rsidR="004053AB" w:rsidRPr="007B0FB2" w:rsidRDefault="006B0262"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 xml:space="preserve">Apoyar la cultura en la parroquia Lagarto, realización de eventos culturales recatando la cultura de nuestra parroquia y recintos. </w:t>
            </w:r>
          </w:p>
        </w:tc>
      </w:tr>
      <w:tr w:rsidR="006B0262" w:rsidRPr="007B0FB2" w14:paraId="2EFB374D" w14:textId="77777777" w:rsidTr="00783968">
        <w:trPr>
          <w:trHeight w:val="411"/>
        </w:trPr>
        <w:tc>
          <w:tcPr>
            <w:tcW w:w="4242" w:type="dxa"/>
          </w:tcPr>
          <w:p w14:paraId="5D3CAD4E" w14:textId="2352CC33" w:rsidR="006B0262" w:rsidRDefault="006B0262"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Coordinar y planificar brigadas médicas con campaña de vacunaciones de la parroquia.</w:t>
            </w:r>
          </w:p>
        </w:tc>
        <w:tc>
          <w:tcPr>
            <w:tcW w:w="4252" w:type="dxa"/>
          </w:tcPr>
          <w:p w14:paraId="7BD17ED2" w14:textId="7D944435" w:rsidR="006B0262" w:rsidRDefault="006B0262"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 xml:space="preserve">Realizar, coordinar en conjunto con el SUB Centro de salud, y otras organizaciones dentro de la Mesa </w:t>
            </w:r>
            <w:r>
              <w:rPr>
                <w:rFonts w:ascii="Garamond" w:eastAsia="Microsoft JhengHei Light" w:hAnsi="Garamond" w:cs="Arial"/>
                <w:sz w:val="24"/>
                <w:szCs w:val="24"/>
              </w:rPr>
              <w:lastRenderedPageBreak/>
              <w:t xml:space="preserve">Intersectorial, capacitaciones y brigadas médicas en algunos recintos y grupos de atención prioritaria de la Parroquia Lagarto. </w:t>
            </w:r>
          </w:p>
        </w:tc>
      </w:tr>
    </w:tbl>
    <w:p w14:paraId="600A78B0" w14:textId="5D68CA94" w:rsidR="004053AB" w:rsidRDefault="004053AB" w:rsidP="004053AB">
      <w:pPr>
        <w:jc w:val="both"/>
        <w:rPr>
          <w:rFonts w:ascii="Garamond" w:eastAsia="Microsoft JhengHei Light" w:hAnsi="Garamond"/>
          <w:sz w:val="16"/>
          <w:szCs w:val="16"/>
        </w:rPr>
      </w:pPr>
      <w:r w:rsidRPr="004053AB">
        <w:rPr>
          <w:rFonts w:ascii="Garamond" w:eastAsia="Microsoft JhengHei Light" w:hAnsi="Garamond"/>
          <w:sz w:val="16"/>
          <w:szCs w:val="16"/>
        </w:rPr>
        <w:lastRenderedPageBreak/>
        <w:t>Fuente: CNE</w:t>
      </w:r>
    </w:p>
    <w:p w14:paraId="093DCD47" w14:textId="67173444" w:rsidR="006B0262" w:rsidRPr="004053AB" w:rsidRDefault="006B0262" w:rsidP="004053AB">
      <w:pPr>
        <w:jc w:val="both"/>
        <w:rPr>
          <w:rFonts w:ascii="Garamond" w:eastAsia="Microsoft JhengHei Light" w:hAnsi="Garamond"/>
          <w:sz w:val="16"/>
          <w:szCs w:val="16"/>
        </w:rPr>
      </w:pPr>
    </w:p>
    <w:p w14:paraId="49C07D91" w14:textId="13E384DC" w:rsidR="004053AB" w:rsidRPr="007B0FB2" w:rsidRDefault="006B0262" w:rsidP="006B0262">
      <w:pPr>
        <w:autoSpaceDE w:val="0"/>
        <w:autoSpaceDN w:val="0"/>
        <w:adjustRightInd w:val="0"/>
        <w:spacing w:after="0" w:line="240" w:lineRule="auto"/>
        <w:rPr>
          <w:rFonts w:ascii="Garamond" w:eastAsia="Microsoft JhengHei Light" w:hAnsi="Garamond" w:cs="Arial"/>
          <w:sz w:val="24"/>
          <w:szCs w:val="24"/>
        </w:rPr>
      </w:pPr>
      <w:r>
        <w:rPr>
          <w:rFonts w:ascii="Garamond" w:eastAsia="Microsoft JhengHei Light" w:hAnsi="Garamond" w:cs="Arial"/>
          <w:sz w:val="24"/>
          <w:szCs w:val="24"/>
        </w:rPr>
        <w:t>SISTEMA ASCENTAMIENTOS HUMANO, MOVILIDAD, ENERGIA Y TELECOMUNICACIONES</w:t>
      </w:r>
    </w:p>
    <w:tbl>
      <w:tblPr>
        <w:tblStyle w:val="Tablaconcuadrcula"/>
        <w:tblW w:w="0" w:type="auto"/>
        <w:tblLook w:val="04A0" w:firstRow="1" w:lastRow="0" w:firstColumn="1" w:lastColumn="0" w:noHBand="0" w:noVBand="1"/>
      </w:tblPr>
      <w:tblGrid>
        <w:gridCol w:w="4242"/>
        <w:gridCol w:w="4252"/>
      </w:tblGrid>
      <w:tr w:rsidR="004053AB" w:rsidRPr="007B0FB2" w14:paraId="26747E74" w14:textId="77777777" w:rsidTr="00783968">
        <w:tc>
          <w:tcPr>
            <w:tcW w:w="4242" w:type="dxa"/>
          </w:tcPr>
          <w:p w14:paraId="789E0109" w14:textId="77777777" w:rsidR="004053AB" w:rsidRPr="007B0FB2" w:rsidRDefault="004053AB"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Oferta de plan de campaña</w:t>
            </w:r>
          </w:p>
        </w:tc>
        <w:tc>
          <w:tcPr>
            <w:tcW w:w="4252" w:type="dxa"/>
          </w:tcPr>
          <w:p w14:paraId="609A9C8C" w14:textId="77777777" w:rsidR="004053AB" w:rsidRPr="007B0FB2" w:rsidRDefault="004053AB" w:rsidP="00783968">
            <w:pPr>
              <w:autoSpaceDE w:val="0"/>
              <w:autoSpaceDN w:val="0"/>
              <w:adjustRightInd w:val="0"/>
              <w:rPr>
                <w:rFonts w:ascii="Garamond" w:eastAsia="Microsoft JhengHei Light" w:hAnsi="Garamond" w:cs="Arial"/>
                <w:sz w:val="24"/>
                <w:szCs w:val="24"/>
              </w:rPr>
            </w:pPr>
            <w:r w:rsidRPr="007B0FB2">
              <w:rPr>
                <w:rFonts w:ascii="Garamond" w:eastAsia="Microsoft JhengHei Light" w:hAnsi="Garamond" w:cs="Arial"/>
                <w:sz w:val="24"/>
                <w:szCs w:val="24"/>
              </w:rPr>
              <w:t>Resultados</w:t>
            </w:r>
          </w:p>
        </w:tc>
      </w:tr>
      <w:tr w:rsidR="004053AB" w:rsidRPr="007B0FB2" w14:paraId="2F973104" w14:textId="77777777" w:rsidTr="00783968">
        <w:trPr>
          <w:trHeight w:val="411"/>
        </w:trPr>
        <w:tc>
          <w:tcPr>
            <w:tcW w:w="4242" w:type="dxa"/>
          </w:tcPr>
          <w:p w14:paraId="5E23E894" w14:textId="211A3AB2" w:rsidR="004053AB" w:rsidRPr="007B0FB2" w:rsidRDefault="00C90EA8"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Gestionar la implementación de servicios básicos.</w:t>
            </w:r>
          </w:p>
        </w:tc>
        <w:tc>
          <w:tcPr>
            <w:tcW w:w="4252" w:type="dxa"/>
          </w:tcPr>
          <w:p w14:paraId="229E57B3" w14:textId="0320991A" w:rsidR="004053AB" w:rsidRPr="007B0FB2" w:rsidRDefault="00C90EA8"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 xml:space="preserve">Se coordinó con el Municipio del Cantón Rioverde, mantenimiento de las alcantarillas de aguas lluvias. </w:t>
            </w:r>
          </w:p>
        </w:tc>
      </w:tr>
      <w:tr w:rsidR="004053AB" w:rsidRPr="007B0FB2" w14:paraId="2A558518" w14:textId="77777777" w:rsidTr="00783968">
        <w:tc>
          <w:tcPr>
            <w:tcW w:w="4242" w:type="dxa"/>
          </w:tcPr>
          <w:p w14:paraId="564028C3" w14:textId="1330DF8E" w:rsidR="004053AB" w:rsidRPr="002967C7" w:rsidRDefault="00C90EA8" w:rsidP="00783968">
            <w:pPr>
              <w:autoSpaceDE w:val="0"/>
              <w:autoSpaceDN w:val="0"/>
              <w:adjustRightInd w:val="0"/>
              <w:rPr>
                <w:rFonts w:ascii="Garamond" w:hAnsi="Garamond"/>
                <w:sz w:val="24"/>
                <w:szCs w:val="20"/>
              </w:rPr>
            </w:pPr>
            <w:r w:rsidRPr="002967C7">
              <w:rPr>
                <w:rFonts w:ascii="Garamond" w:hAnsi="Garamond"/>
                <w:sz w:val="24"/>
                <w:szCs w:val="20"/>
              </w:rPr>
              <w:t>Construir y mantener la infraestructura física de la Parroquia.</w:t>
            </w:r>
          </w:p>
        </w:tc>
        <w:tc>
          <w:tcPr>
            <w:tcW w:w="4252" w:type="dxa"/>
          </w:tcPr>
          <w:p w14:paraId="7668B786" w14:textId="15E1D084" w:rsidR="004053AB" w:rsidRPr="002967C7" w:rsidRDefault="00C90EA8" w:rsidP="00C90EA8">
            <w:pPr>
              <w:autoSpaceDE w:val="0"/>
              <w:autoSpaceDN w:val="0"/>
              <w:adjustRightInd w:val="0"/>
              <w:rPr>
                <w:rFonts w:ascii="Garamond" w:eastAsia="Microsoft JhengHei Light" w:hAnsi="Garamond" w:cs="Arial"/>
                <w:sz w:val="24"/>
                <w:szCs w:val="24"/>
              </w:rPr>
            </w:pPr>
            <w:r w:rsidRPr="002967C7">
              <w:rPr>
                <w:rFonts w:ascii="Garamond" w:eastAsia="Microsoft JhengHei Light" w:hAnsi="Garamond" w:cs="Arial"/>
                <w:sz w:val="24"/>
                <w:szCs w:val="24"/>
              </w:rPr>
              <w:t xml:space="preserve">Se realizó mantenimiento de infraestructura física y adquisición de materiales de construcción para algunos recintos. </w:t>
            </w:r>
          </w:p>
        </w:tc>
      </w:tr>
      <w:tr w:rsidR="004053AB" w:rsidRPr="007B0FB2" w14:paraId="44E0E7B5" w14:textId="77777777" w:rsidTr="00783968">
        <w:tc>
          <w:tcPr>
            <w:tcW w:w="4242" w:type="dxa"/>
          </w:tcPr>
          <w:p w14:paraId="2DDFB579" w14:textId="18C92202" w:rsidR="004053AB" w:rsidRPr="00C90EA8" w:rsidRDefault="00C90EA8" w:rsidP="00783968">
            <w:pPr>
              <w:autoSpaceDE w:val="0"/>
              <w:autoSpaceDN w:val="0"/>
              <w:adjustRightInd w:val="0"/>
              <w:rPr>
                <w:rFonts w:ascii="Garamond" w:hAnsi="Garamond"/>
                <w:sz w:val="24"/>
                <w:szCs w:val="20"/>
                <w:lang w:val="es-ES"/>
              </w:rPr>
            </w:pPr>
            <w:r>
              <w:rPr>
                <w:rFonts w:ascii="Garamond" w:hAnsi="Garamond"/>
                <w:sz w:val="24"/>
                <w:szCs w:val="20"/>
                <w:lang w:val="es-ES"/>
              </w:rPr>
              <w:t>Mantener la vialidad rural de la parroquia.</w:t>
            </w:r>
          </w:p>
        </w:tc>
        <w:tc>
          <w:tcPr>
            <w:tcW w:w="4252" w:type="dxa"/>
          </w:tcPr>
          <w:p w14:paraId="7A41AEEE" w14:textId="4D7F9F08" w:rsidR="004053AB" w:rsidRPr="00C90EA8" w:rsidRDefault="00C90EA8"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Se realizó el manteamientos de algunos Barrios como La Cooperativa 6 de diciembres, Nuevo Lagarto, 10 de agosto, El Placer y en algunos recintos, Culebrita, Pajui, Cacho, Bellavista, entre otros.</w:t>
            </w:r>
          </w:p>
        </w:tc>
      </w:tr>
      <w:tr w:rsidR="004053AB" w:rsidRPr="007B0FB2" w14:paraId="26804BE0" w14:textId="77777777" w:rsidTr="00783968">
        <w:tc>
          <w:tcPr>
            <w:tcW w:w="4242" w:type="dxa"/>
          </w:tcPr>
          <w:p w14:paraId="0325DF5A" w14:textId="4FF2D77D" w:rsidR="004053AB" w:rsidRPr="00C90EA8" w:rsidRDefault="00C90EA8" w:rsidP="00783968">
            <w:pPr>
              <w:autoSpaceDE w:val="0"/>
              <w:autoSpaceDN w:val="0"/>
              <w:adjustRightInd w:val="0"/>
              <w:rPr>
                <w:rFonts w:ascii="Garamond" w:hAnsi="Garamond"/>
                <w:sz w:val="24"/>
                <w:szCs w:val="20"/>
              </w:rPr>
            </w:pPr>
            <w:r>
              <w:rPr>
                <w:rFonts w:ascii="Garamond" w:hAnsi="Garamond"/>
                <w:sz w:val="24"/>
                <w:szCs w:val="20"/>
              </w:rPr>
              <w:t>Gestionar e implementar las telecomunicaciones en la Parroquia.</w:t>
            </w:r>
          </w:p>
        </w:tc>
        <w:tc>
          <w:tcPr>
            <w:tcW w:w="4252" w:type="dxa"/>
          </w:tcPr>
          <w:p w14:paraId="5EF635F1" w14:textId="6B2C70B3" w:rsidR="004053AB" w:rsidRPr="00C90EA8" w:rsidRDefault="00C90EA8"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 xml:space="preserve">Se brinda a la ciudadanía Puntos Digitales en convenio con el MINTEL – TELECOMUNICACIONES, se realizó mantenimiento de equipos informáticos y entrega de materiales. </w:t>
            </w:r>
          </w:p>
        </w:tc>
      </w:tr>
    </w:tbl>
    <w:p w14:paraId="74117E86" w14:textId="77777777" w:rsidR="004053AB" w:rsidRPr="004053AB" w:rsidRDefault="004053AB" w:rsidP="004053AB">
      <w:pPr>
        <w:jc w:val="both"/>
        <w:rPr>
          <w:rFonts w:ascii="Garamond" w:eastAsia="Microsoft JhengHei Light" w:hAnsi="Garamond"/>
          <w:sz w:val="16"/>
          <w:szCs w:val="16"/>
        </w:rPr>
      </w:pPr>
      <w:r w:rsidRPr="004053AB">
        <w:rPr>
          <w:rFonts w:ascii="Garamond" w:eastAsia="Microsoft JhengHei Light" w:hAnsi="Garamond"/>
          <w:sz w:val="16"/>
          <w:szCs w:val="16"/>
        </w:rPr>
        <w:t>Fuente: CNE</w:t>
      </w:r>
    </w:p>
    <w:p w14:paraId="2059AB37" w14:textId="5E2FD38A" w:rsidR="007A098F" w:rsidRDefault="007A098F" w:rsidP="00FE7DD4">
      <w:pPr>
        <w:jc w:val="both"/>
        <w:rPr>
          <w:rFonts w:ascii="Garamond" w:hAnsi="Garamond" w:cstheme="minorHAnsi"/>
          <w:sz w:val="24"/>
          <w:szCs w:val="24"/>
        </w:rPr>
      </w:pPr>
    </w:p>
    <w:p w14:paraId="1FAC98E8" w14:textId="6E54A98F" w:rsidR="004053AB" w:rsidRPr="007B0FB2" w:rsidRDefault="00C90EA8" w:rsidP="004053AB">
      <w:pPr>
        <w:autoSpaceDE w:val="0"/>
        <w:autoSpaceDN w:val="0"/>
        <w:adjustRightInd w:val="0"/>
        <w:spacing w:after="0" w:line="240" w:lineRule="auto"/>
        <w:rPr>
          <w:rFonts w:ascii="Garamond" w:eastAsia="Microsoft JhengHei Light" w:hAnsi="Garamond" w:cs="Arial"/>
          <w:sz w:val="24"/>
          <w:szCs w:val="24"/>
        </w:rPr>
      </w:pPr>
      <w:r>
        <w:rPr>
          <w:rFonts w:ascii="Garamond" w:eastAsia="Microsoft JhengHei Light" w:hAnsi="Garamond" w:cs="Arial"/>
          <w:sz w:val="24"/>
          <w:szCs w:val="24"/>
        </w:rPr>
        <w:t>SISTEMA POLITICO INSTITUCIONAL</w:t>
      </w:r>
    </w:p>
    <w:tbl>
      <w:tblPr>
        <w:tblStyle w:val="Tablaconcuadrcula"/>
        <w:tblW w:w="0" w:type="auto"/>
        <w:tblLook w:val="04A0" w:firstRow="1" w:lastRow="0" w:firstColumn="1" w:lastColumn="0" w:noHBand="0" w:noVBand="1"/>
      </w:tblPr>
      <w:tblGrid>
        <w:gridCol w:w="4242"/>
        <w:gridCol w:w="4252"/>
      </w:tblGrid>
      <w:tr w:rsidR="004053AB" w:rsidRPr="007B0FB2" w14:paraId="2B7ECAC5" w14:textId="77777777" w:rsidTr="00783968">
        <w:tc>
          <w:tcPr>
            <w:tcW w:w="4242" w:type="dxa"/>
          </w:tcPr>
          <w:p w14:paraId="3B72C809" w14:textId="77777777" w:rsidR="004053AB" w:rsidRPr="007B0FB2" w:rsidRDefault="004053AB"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Oferta de plan de campaña</w:t>
            </w:r>
          </w:p>
        </w:tc>
        <w:tc>
          <w:tcPr>
            <w:tcW w:w="4252" w:type="dxa"/>
          </w:tcPr>
          <w:p w14:paraId="3D70CD3F" w14:textId="77777777" w:rsidR="004053AB" w:rsidRPr="007B0FB2" w:rsidRDefault="004053AB" w:rsidP="00783968">
            <w:pPr>
              <w:autoSpaceDE w:val="0"/>
              <w:autoSpaceDN w:val="0"/>
              <w:adjustRightInd w:val="0"/>
              <w:rPr>
                <w:rFonts w:ascii="Garamond" w:eastAsia="Microsoft JhengHei Light" w:hAnsi="Garamond" w:cs="Arial"/>
                <w:sz w:val="24"/>
                <w:szCs w:val="24"/>
              </w:rPr>
            </w:pPr>
            <w:r w:rsidRPr="007B0FB2">
              <w:rPr>
                <w:rFonts w:ascii="Garamond" w:eastAsia="Microsoft JhengHei Light" w:hAnsi="Garamond" w:cs="Arial"/>
                <w:sz w:val="24"/>
                <w:szCs w:val="24"/>
              </w:rPr>
              <w:t>Resultados</w:t>
            </w:r>
          </w:p>
        </w:tc>
      </w:tr>
      <w:tr w:rsidR="004053AB" w:rsidRPr="007B0FB2" w14:paraId="78E3D14A" w14:textId="77777777" w:rsidTr="00783968">
        <w:trPr>
          <w:trHeight w:val="411"/>
        </w:trPr>
        <w:tc>
          <w:tcPr>
            <w:tcW w:w="4242" w:type="dxa"/>
          </w:tcPr>
          <w:p w14:paraId="3A35BC16" w14:textId="2928D9C0" w:rsidR="004053AB" w:rsidRPr="007B0FB2" w:rsidRDefault="00C90EA8"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 xml:space="preserve">Fortalecer a las organizaciones sociales </w:t>
            </w:r>
          </w:p>
        </w:tc>
        <w:tc>
          <w:tcPr>
            <w:tcW w:w="4252" w:type="dxa"/>
          </w:tcPr>
          <w:p w14:paraId="3A7D6DA3" w14:textId="259F4037" w:rsidR="004053AB" w:rsidRPr="007B0FB2" w:rsidRDefault="00C90EA8" w:rsidP="00783968">
            <w:pPr>
              <w:autoSpaceDE w:val="0"/>
              <w:autoSpaceDN w:val="0"/>
              <w:adjustRightInd w:val="0"/>
              <w:rPr>
                <w:rFonts w:ascii="Garamond" w:eastAsia="Microsoft JhengHei Light" w:hAnsi="Garamond" w:cs="Arial"/>
                <w:sz w:val="24"/>
                <w:szCs w:val="24"/>
              </w:rPr>
            </w:pPr>
            <w:r>
              <w:rPr>
                <w:rFonts w:ascii="Garamond" w:eastAsia="Microsoft JhengHei Light" w:hAnsi="Garamond" w:cs="Arial"/>
                <w:sz w:val="24"/>
                <w:szCs w:val="24"/>
              </w:rPr>
              <w:t xml:space="preserve">Apoyo a la Liga Deportiva donde fomenta el deporte en la Parroquia Lagarto. </w:t>
            </w:r>
          </w:p>
        </w:tc>
      </w:tr>
    </w:tbl>
    <w:p w14:paraId="0C235B8D" w14:textId="77777777" w:rsidR="004053AB" w:rsidRPr="004053AB" w:rsidRDefault="004053AB" w:rsidP="004053AB">
      <w:pPr>
        <w:jc w:val="both"/>
        <w:rPr>
          <w:rFonts w:ascii="Garamond" w:eastAsia="Microsoft JhengHei Light" w:hAnsi="Garamond"/>
          <w:sz w:val="16"/>
          <w:szCs w:val="16"/>
        </w:rPr>
      </w:pPr>
      <w:r w:rsidRPr="004053AB">
        <w:rPr>
          <w:rFonts w:ascii="Garamond" w:eastAsia="Microsoft JhengHei Light" w:hAnsi="Garamond"/>
          <w:sz w:val="16"/>
          <w:szCs w:val="16"/>
        </w:rPr>
        <w:t>Fuente: CNE</w:t>
      </w:r>
    </w:p>
    <w:p w14:paraId="6BD32E85" w14:textId="2D7C362B" w:rsidR="004053AB" w:rsidRDefault="004053AB" w:rsidP="00FE7DD4">
      <w:pPr>
        <w:jc w:val="both"/>
        <w:rPr>
          <w:rFonts w:ascii="Garamond" w:hAnsi="Garamond" w:cstheme="minorHAnsi"/>
          <w:sz w:val="24"/>
          <w:szCs w:val="24"/>
        </w:rPr>
      </w:pPr>
    </w:p>
    <w:p w14:paraId="1136DF7F" w14:textId="710FCB1D" w:rsidR="00C90EA8" w:rsidRDefault="00C90EA8" w:rsidP="00FE7DD4">
      <w:pPr>
        <w:jc w:val="both"/>
        <w:rPr>
          <w:rFonts w:ascii="Garamond" w:hAnsi="Garamond" w:cstheme="minorHAnsi"/>
          <w:sz w:val="24"/>
          <w:szCs w:val="24"/>
        </w:rPr>
      </w:pPr>
    </w:p>
    <w:p w14:paraId="05F01605" w14:textId="77777777" w:rsidR="00C90EA8" w:rsidRPr="007B0FB2" w:rsidRDefault="00C90EA8" w:rsidP="00FE7DD4">
      <w:pPr>
        <w:jc w:val="both"/>
        <w:rPr>
          <w:rFonts w:ascii="Garamond" w:hAnsi="Garamond" w:cstheme="minorHAnsi"/>
          <w:sz w:val="24"/>
          <w:szCs w:val="24"/>
        </w:rPr>
      </w:pPr>
    </w:p>
    <w:p w14:paraId="2B7B1D1E" w14:textId="77777777" w:rsidR="007A098F" w:rsidRPr="007B0FB2" w:rsidRDefault="007A098F" w:rsidP="00FE7DD4">
      <w:pPr>
        <w:jc w:val="both"/>
        <w:rPr>
          <w:rFonts w:ascii="Garamond" w:hAnsi="Garamond" w:cstheme="minorHAnsi"/>
          <w:sz w:val="24"/>
          <w:szCs w:val="24"/>
        </w:rPr>
      </w:pPr>
    </w:p>
    <w:p w14:paraId="26642427" w14:textId="77777777" w:rsidR="007F2389" w:rsidRPr="007B0FB2" w:rsidRDefault="007F2389" w:rsidP="007F2389">
      <w:pPr>
        <w:pStyle w:val="Ttulo2"/>
        <w:rPr>
          <w:rFonts w:ascii="Garamond" w:hAnsi="Garamond" w:cstheme="minorHAnsi"/>
          <w:color w:val="auto"/>
          <w:sz w:val="24"/>
          <w:szCs w:val="24"/>
        </w:rPr>
      </w:pPr>
      <w:bookmarkStart w:id="15" w:name="_Toc162200990"/>
      <w:r w:rsidRPr="007B0FB2">
        <w:rPr>
          <w:rFonts w:ascii="Garamond" w:hAnsi="Garamond" w:cstheme="minorHAnsi"/>
          <w:color w:val="auto"/>
          <w:sz w:val="24"/>
          <w:szCs w:val="24"/>
        </w:rPr>
        <w:lastRenderedPageBreak/>
        <w:t>(vii) Procesos de contratación y compras públicas de bienes y servicios</w:t>
      </w:r>
      <w:bookmarkEnd w:id="15"/>
    </w:p>
    <w:tbl>
      <w:tblPr>
        <w:tblW w:w="9324" w:type="dxa"/>
        <w:tblInd w:w="-45" w:type="dxa"/>
        <w:tblLayout w:type="fixed"/>
        <w:tblCellMar>
          <w:left w:w="70" w:type="dxa"/>
          <w:right w:w="70" w:type="dxa"/>
        </w:tblCellMar>
        <w:tblLook w:val="0000" w:firstRow="0" w:lastRow="0" w:firstColumn="0" w:lastColumn="0" w:noHBand="0" w:noVBand="0"/>
      </w:tblPr>
      <w:tblGrid>
        <w:gridCol w:w="4111"/>
        <w:gridCol w:w="1303"/>
        <w:gridCol w:w="1304"/>
        <w:gridCol w:w="1303"/>
        <w:gridCol w:w="1303"/>
      </w:tblGrid>
      <w:tr w:rsidR="00556869" w:rsidRPr="007B0FB2" w14:paraId="3C67CB79" w14:textId="77777777" w:rsidTr="00783968">
        <w:trPr>
          <w:trHeight w:val="302"/>
        </w:trPr>
        <w:tc>
          <w:tcPr>
            <w:tcW w:w="4111" w:type="dxa"/>
            <w:tcBorders>
              <w:top w:val="single" w:sz="12" w:space="0" w:color="auto"/>
              <w:left w:val="single" w:sz="12" w:space="0" w:color="auto"/>
              <w:bottom w:val="nil"/>
              <w:right w:val="single" w:sz="12" w:space="0" w:color="auto"/>
            </w:tcBorders>
          </w:tcPr>
          <w:p w14:paraId="6ACBB047" w14:textId="77777777" w:rsidR="007F2389" w:rsidRPr="007B0FB2" w:rsidRDefault="007F2389" w:rsidP="00783968">
            <w:pPr>
              <w:autoSpaceDE w:val="0"/>
              <w:autoSpaceDN w:val="0"/>
              <w:adjustRightInd w:val="0"/>
              <w:spacing w:after="0" w:line="240" w:lineRule="auto"/>
              <w:jc w:val="center"/>
              <w:rPr>
                <w:rFonts w:ascii="Garamond" w:hAnsi="Garamond" w:cstheme="minorHAnsi"/>
                <w:b/>
                <w:bCs/>
                <w:sz w:val="24"/>
                <w:szCs w:val="24"/>
                <w:lang w:val="es-EC"/>
              </w:rPr>
            </w:pPr>
          </w:p>
        </w:tc>
        <w:tc>
          <w:tcPr>
            <w:tcW w:w="2607" w:type="dxa"/>
            <w:gridSpan w:val="2"/>
            <w:tcBorders>
              <w:top w:val="single" w:sz="12" w:space="0" w:color="auto"/>
              <w:left w:val="single" w:sz="12" w:space="0" w:color="auto"/>
              <w:bottom w:val="nil"/>
              <w:right w:val="nil"/>
            </w:tcBorders>
          </w:tcPr>
          <w:p w14:paraId="233671E8" w14:textId="77777777" w:rsidR="007F2389" w:rsidRPr="007B0FB2" w:rsidRDefault="007F2389" w:rsidP="00783968">
            <w:pPr>
              <w:autoSpaceDE w:val="0"/>
              <w:autoSpaceDN w:val="0"/>
              <w:adjustRightInd w:val="0"/>
              <w:spacing w:after="0" w:line="240" w:lineRule="auto"/>
              <w:jc w:val="center"/>
              <w:rPr>
                <w:rFonts w:ascii="Garamond" w:hAnsi="Garamond" w:cstheme="minorHAnsi"/>
                <w:b/>
                <w:bCs/>
                <w:sz w:val="24"/>
                <w:szCs w:val="24"/>
                <w:lang w:val="es-EC"/>
              </w:rPr>
            </w:pPr>
            <w:r w:rsidRPr="007B0FB2">
              <w:rPr>
                <w:rFonts w:ascii="Garamond" w:hAnsi="Garamond" w:cstheme="minorHAnsi"/>
                <w:b/>
                <w:bCs/>
                <w:sz w:val="24"/>
                <w:szCs w:val="24"/>
                <w:lang w:val="es-EC"/>
              </w:rPr>
              <w:t xml:space="preserve">ESTADO ACTUAL </w:t>
            </w:r>
          </w:p>
        </w:tc>
        <w:tc>
          <w:tcPr>
            <w:tcW w:w="1303" w:type="dxa"/>
            <w:tcBorders>
              <w:top w:val="single" w:sz="12" w:space="0" w:color="auto"/>
              <w:left w:val="nil"/>
              <w:bottom w:val="nil"/>
              <w:right w:val="nil"/>
            </w:tcBorders>
          </w:tcPr>
          <w:p w14:paraId="7ABC8A26" w14:textId="77777777" w:rsidR="007F2389" w:rsidRPr="007B0FB2" w:rsidRDefault="007F2389" w:rsidP="00783968">
            <w:pPr>
              <w:autoSpaceDE w:val="0"/>
              <w:autoSpaceDN w:val="0"/>
              <w:adjustRightInd w:val="0"/>
              <w:spacing w:after="0" w:line="240" w:lineRule="auto"/>
              <w:jc w:val="center"/>
              <w:rPr>
                <w:rFonts w:ascii="Garamond" w:hAnsi="Garamond" w:cstheme="minorHAnsi"/>
                <w:b/>
                <w:bCs/>
                <w:sz w:val="24"/>
                <w:szCs w:val="24"/>
                <w:lang w:val="es-EC"/>
              </w:rPr>
            </w:pPr>
          </w:p>
        </w:tc>
        <w:tc>
          <w:tcPr>
            <w:tcW w:w="1303" w:type="dxa"/>
            <w:tcBorders>
              <w:top w:val="single" w:sz="12" w:space="0" w:color="auto"/>
              <w:left w:val="nil"/>
              <w:bottom w:val="nil"/>
              <w:right w:val="single" w:sz="12" w:space="0" w:color="000000"/>
            </w:tcBorders>
          </w:tcPr>
          <w:p w14:paraId="2E0CCED7" w14:textId="77777777" w:rsidR="007F2389" w:rsidRPr="007B0FB2" w:rsidRDefault="007F2389" w:rsidP="00783968">
            <w:pPr>
              <w:autoSpaceDE w:val="0"/>
              <w:autoSpaceDN w:val="0"/>
              <w:adjustRightInd w:val="0"/>
              <w:spacing w:after="0" w:line="240" w:lineRule="auto"/>
              <w:jc w:val="center"/>
              <w:rPr>
                <w:rFonts w:ascii="Garamond" w:hAnsi="Garamond" w:cstheme="minorHAnsi"/>
                <w:b/>
                <w:bCs/>
                <w:sz w:val="24"/>
                <w:szCs w:val="24"/>
                <w:lang w:val="es-EC"/>
              </w:rPr>
            </w:pPr>
          </w:p>
        </w:tc>
      </w:tr>
      <w:tr w:rsidR="00C90EA8" w:rsidRPr="007B0FB2" w14:paraId="27A66464" w14:textId="77777777" w:rsidTr="000602C8">
        <w:trPr>
          <w:trHeight w:val="302"/>
        </w:trPr>
        <w:tc>
          <w:tcPr>
            <w:tcW w:w="4111" w:type="dxa"/>
            <w:tcBorders>
              <w:top w:val="nil"/>
              <w:left w:val="single" w:sz="12" w:space="0" w:color="auto"/>
              <w:bottom w:val="nil"/>
              <w:right w:val="single" w:sz="12" w:space="0" w:color="auto"/>
            </w:tcBorders>
          </w:tcPr>
          <w:p w14:paraId="74F5B1BA" w14:textId="77777777" w:rsidR="00C90EA8" w:rsidRPr="007B0FB2" w:rsidRDefault="00C90EA8" w:rsidP="00783968">
            <w:pPr>
              <w:autoSpaceDE w:val="0"/>
              <w:autoSpaceDN w:val="0"/>
              <w:adjustRightInd w:val="0"/>
              <w:spacing w:after="0" w:line="240" w:lineRule="auto"/>
              <w:jc w:val="center"/>
              <w:rPr>
                <w:rFonts w:ascii="Garamond" w:hAnsi="Garamond" w:cstheme="minorHAnsi"/>
                <w:b/>
                <w:bCs/>
                <w:sz w:val="24"/>
                <w:szCs w:val="24"/>
                <w:lang w:val="es-EC"/>
              </w:rPr>
            </w:pPr>
            <w:r w:rsidRPr="007B0FB2">
              <w:rPr>
                <w:rFonts w:ascii="Garamond" w:hAnsi="Garamond" w:cstheme="minorHAnsi"/>
                <w:b/>
                <w:bCs/>
                <w:sz w:val="24"/>
                <w:szCs w:val="24"/>
                <w:lang w:val="es-EC"/>
              </w:rPr>
              <w:t>TIPO DE CONTRATACIÓN</w:t>
            </w:r>
          </w:p>
        </w:tc>
        <w:tc>
          <w:tcPr>
            <w:tcW w:w="2607" w:type="dxa"/>
            <w:gridSpan w:val="2"/>
            <w:tcBorders>
              <w:top w:val="single" w:sz="12" w:space="0" w:color="auto"/>
              <w:left w:val="single" w:sz="12" w:space="0" w:color="auto"/>
              <w:bottom w:val="single" w:sz="12" w:space="0" w:color="auto"/>
              <w:right w:val="nil"/>
            </w:tcBorders>
          </w:tcPr>
          <w:p w14:paraId="5098C65A" w14:textId="6FB388A1" w:rsidR="00C90EA8" w:rsidRPr="007B0FB2" w:rsidRDefault="00C90EA8" w:rsidP="00783968">
            <w:pPr>
              <w:autoSpaceDE w:val="0"/>
              <w:autoSpaceDN w:val="0"/>
              <w:adjustRightInd w:val="0"/>
              <w:spacing w:after="0" w:line="240" w:lineRule="auto"/>
              <w:jc w:val="center"/>
              <w:rPr>
                <w:rFonts w:ascii="Garamond" w:hAnsi="Garamond" w:cstheme="minorHAnsi"/>
                <w:b/>
                <w:bCs/>
                <w:sz w:val="24"/>
                <w:szCs w:val="24"/>
                <w:lang w:val="es-EC"/>
              </w:rPr>
            </w:pPr>
            <w:r w:rsidRPr="007B0FB2">
              <w:rPr>
                <w:rFonts w:ascii="Garamond" w:hAnsi="Garamond" w:cstheme="minorHAnsi"/>
                <w:b/>
                <w:bCs/>
                <w:sz w:val="24"/>
                <w:szCs w:val="24"/>
                <w:lang w:val="es-EC"/>
              </w:rPr>
              <w:t>Adjudicados</w:t>
            </w:r>
          </w:p>
        </w:tc>
        <w:tc>
          <w:tcPr>
            <w:tcW w:w="2606" w:type="dxa"/>
            <w:gridSpan w:val="2"/>
            <w:tcBorders>
              <w:top w:val="single" w:sz="12" w:space="0" w:color="auto"/>
              <w:left w:val="single" w:sz="12" w:space="0" w:color="auto"/>
              <w:bottom w:val="single" w:sz="12" w:space="0" w:color="auto"/>
              <w:right w:val="single" w:sz="12" w:space="0" w:color="auto"/>
            </w:tcBorders>
          </w:tcPr>
          <w:p w14:paraId="26DA817D" w14:textId="1D9954CA" w:rsidR="00C90EA8" w:rsidRPr="007B0FB2" w:rsidRDefault="00C90EA8" w:rsidP="00783968">
            <w:pPr>
              <w:autoSpaceDE w:val="0"/>
              <w:autoSpaceDN w:val="0"/>
              <w:adjustRightInd w:val="0"/>
              <w:spacing w:after="0" w:line="240" w:lineRule="auto"/>
              <w:jc w:val="center"/>
              <w:rPr>
                <w:rFonts w:ascii="Garamond" w:hAnsi="Garamond" w:cstheme="minorHAnsi"/>
                <w:b/>
                <w:bCs/>
                <w:sz w:val="24"/>
                <w:szCs w:val="24"/>
                <w:lang w:val="es-EC"/>
              </w:rPr>
            </w:pPr>
            <w:r w:rsidRPr="007B0FB2">
              <w:rPr>
                <w:rFonts w:ascii="Garamond" w:hAnsi="Garamond" w:cstheme="minorHAnsi"/>
                <w:b/>
                <w:bCs/>
                <w:sz w:val="24"/>
                <w:szCs w:val="24"/>
                <w:lang w:val="es-EC"/>
              </w:rPr>
              <w:t xml:space="preserve">Finalizados </w:t>
            </w:r>
          </w:p>
        </w:tc>
      </w:tr>
      <w:tr w:rsidR="00556869" w:rsidRPr="007B0FB2" w14:paraId="312F13AA" w14:textId="77777777" w:rsidTr="00783968">
        <w:trPr>
          <w:trHeight w:val="569"/>
        </w:trPr>
        <w:tc>
          <w:tcPr>
            <w:tcW w:w="4111" w:type="dxa"/>
            <w:tcBorders>
              <w:top w:val="nil"/>
              <w:left w:val="single" w:sz="12" w:space="0" w:color="auto"/>
              <w:bottom w:val="single" w:sz="12" w:space="0" w:color="auto"/>
              <w:right w:val="single" w:sz="12" w:space="0" w:color="auto"/>
            </w:tcBorders>
          </w:tcPr>
          <w:p w14:paraId="35660AD9" w14:textId="77777777" w:rsidR="007F2389" w:rsidRPr="007B0FB2" w:rsidRDefault="007F2389" w:rsidP="00783968">
            <w:pPr>
              <w:autoSpaceDE w:val="0"/>
              <w:autoSpaceDN w:val="0"/>
              <w:adjustRightInd w:val="0"/>
              <w:spacing w:after="0" w:line="240" w:lineRule="auto"/>
              <w:jc w:val="center"/>
              <w:rPr>
                <w:rFonts w:ascii="Garamond" w:hAnsi="Garamond" w:cstheme="minorHAnsi"/>
                <w:b/>
                <w:bCs/>
                <w:sz w:val="24"/>
                <w:szCs w:val="24"/>
                <w:lang w:val="es-EC"/>
              </w:rPr>
            </w:pPr>
          </w:p>
        </w:tc>
        <w:tc>
          <w:tcPr>
            <w:tcW w:w="1303" w:type="dxa"/>
            <w:tcBorders>
              <w:top w:val="single" w:sz="12" w:space="0" w:color="auto"/>
              <w:left w:val="single" w:sz="12" w:space="0" w:color="auto"/>
              <w:bottom w:val="single" w:sz="12" w:space="0" w:color="auto"/>
              <w:right w:val="single" w:sz="12" w:space="0" w:color="auto"/>
            </w:tcBorders>
          </w:tcPr>
          <w:p w14:paraId="26BAFB5A" w14:textId="77777777" w:rsidR="007F2389" w:rsidRPr="007B0FB2" w:rsidRDefault="007F2389" w:rsidP="00783968">
            <w:pPr>
              <w:autoSpaceDE w:val="0"/>
              <w:autoSpaceDN w:val="0"/>
              <w:adjustRightInd w:val="0"/>
              <w:spacing w:after="0" w:line="240" w:lineRule="auto"/>
              <w:jc w:val="center"/>
              <w:rPr>
                <w:rFonts w:ascii="Garamond" w:hAnsi="Garamond" w:cstheme="minorHAnsi"/>
                <w:b/>
                <w:bCs/>
                <w:sz w:val="24"/>
                <w:szCs w:val="24"/>
                <w:lang w:val="es-EC"/>
              </w:rPr>
            </w:pPr>
            <w:r w:rsidRPr="007B0FB2">
              <w:rPr>
                <w:rFonts w:ascii="Garamond" w:hAnsi="Garamond" w:cstheme="minorHAnsi"/>
                <w:b/>
                <w:bCs/>
                <w:sz w:val="24"/>
                <w:szCs w:val="24"/>
                <w:lang w:val="es-EC"/>
              </w:rPr>
              <w:t xml:space="preserve">Número Total </w:t>
            </w:r>
          </w:p>
        </w:tc>
        <w:tc>
          <w:tcPr>
            <w:tcW w:w="1304" w:type="dxa"/>
            <w:tcBorders>
              <w:top w:val="single" w:sz="12" w:space="0" w:color="auto"/>
              <w:left w:val="single" w:sz="12" w:space="0" w:color="auto"/>
              <w:bottom w:val="single" w:sz="12" w:space="0" w:color="auto"/>
              <w:right w:val="single" w:sz="12" w:space="0" w:color="auto"/>
            </w:tcBorders>
          </w:tcPr>
          <w:p w14:paraId="6E498156" w14:textId="77777777" w:rsidR="007F2389" w:rsidRPr="007B0FB2" w:rsidRDefault="007F2389" w:rsidP="00783968">
            <w:pPr>
              <w:autoSpaceDE w:val="0"/>
              <w:autoSpaceDN w:val="0"/>
              <w:adjustRightInd w:val="0"/>
              <w:spacing w:after="0" w:line="240" w:lineRule="auto"/>
              <w:jc w:val="center"/>
              <w:rPr>
                <w:rFonts w:ascii="Garamond" w:hAnsi="Garamond" w:cstheme="minorHAnsi"/>
                <w:b/>
                <w:bCs/>
                <w:sz w:val="24"/>
                <w:szCs w:val="24"/>
                <w:lang w:val="es-EC"/>
              </w:rPr>
            </w:pPr>
            <w:r w:rsidRPr="007B0FB2">
              <w:rPr>
                <w:rFonts w:ascii="Garamond" w:hAnsi="Garamond" w:cstheme="minorHAnsi"/>
                <w:b/>
                <w:bCs/>
                <w:sz w:val="24"/>
                <w:szCs w:val="24"/>
                <w:lang w:val="es-EC"/>
              </w:rPr>
              <w:t xml:space="preserve">Valor Total </w:t>
            </w:r>
          </w:p>
        </w:tc>
        <w:tc>
          <w:tcPr>
            <w:tcW w:w="1303" w:type="dxa"/>
            <w:tcBorders>
              <w:top w:val="single" w:sz="12" w:space="0" w:color="auto"/>
              <w:left w:val="single" w:sz="12" w:space="0" w:color="auto"/>
              <w:bottom w:val="single" w:sz="12" w:space="0" w:color="auto"/>
              <w:right w:val="single" w:sz="12" w:space="0" w:color="auto"/>
            </w:tcBorders>
          </w:tcPr>
          <w:p w14:paraId="14F3B1B0" w14:textId="77777777" w:rsidR="007F2389" w:rsidRPr="007B0FB2" w:rsidRDefault="007F2389" w:rsidP="00783968">
            <w:pPr>
              <w:autoSpaceDE w:val="0"/>
              <w:autoSpaceDN w:val="0"/>
              <w:adjustRightInd w:val="0"/>
              <w:spacing w:after="0" w:line="240" w:lineRule="auto"/>
              <w:jc w:val="center"/>
              <w:rPr>
                <w:rFonts w:ascii="Garamond" w:hAnsi="Garamond" w:cstheme="minorHAnsi"/>
                <w:b/>
                <w:bCs/>
                <w:sz w:val="24"/>
                <w:szCs w:val="24"/>
                <w:lang w:val="es-EC"/>
              </w:rPr>
            </w:pPr>
            <w:r w:rsidRPr="007B0FB2">
              <w:rPr>
                <w:rFonts w:ascii="Garamond" w:hAnsi="Garamond" w:cstheme="minorHAnsi"/>
                <w:b/>
                <w:bCs/>
                <w:sz w:val="24"/>
                <w:szCs w:val="24"/>
                <w:lang w:val="es-EC"/>
              </w:rPr>
              <w:t xml:space="preserve">Número Total </w:t>
            </w:r>
          </w:p>
        </w:tc>
        <w:tc>
          <w:tcPr>
            <w:tcW w:w="1303" w:type="dxa"/>
            <w:tcBorders>
              <w:top w:val="single" w:sz="12" w:space="0" w:color="auto"/>
              <w:left w:val="single" w:sz="12" w:space="0" w:color="auto"/>
              <w:bottom w:val="single" w:sz="12" w:space="0" w:color="auto"/>
              <w:right w:val="single" w:sz="12" w:space="0" w:color="auto"/>
            </w:tcBorders>
          </w:tcPr>
          <w:p w14:paraId="63F460B6" w14:textId="77777777" w:rsidR="007F2389" w:rsidRPr="007B0FB2" w:rsidRDefault="007F2389" w:rsidP="00783968">
            <w:pPr>
              <w:autoSpaceDE w:val="0"/>
              <w:autoSpaceDN w:val="0"/>
              <w:adjustRightInd w:val="0"/>
              <w:spacing w:after="0" w:line="240" w:lineRule="auto"/>
              <w:jc w:val="center"/>
              <w:rPr>
                <w:rFonts w:ascii="Garamond" w:hAnsi="Garamond" w:cstheme="minorHAnsi"/>
                <w:b/>
                <w:bCs/>
                <w:sz w:val="24"/>
                <w:szCs w:val="24"/>
                <w:lang w:val="es-EC"/>
              </w:rPr>
            </w:pPr>
            <w:r w:rsidRPr="007B0FB2">
              <w:rPr>
                <w:rFonts w:ascii="Garamond" w:hAnsi="Garamond" w:cstheme="minorHAnsi"/>
                <w:b/>
                <w:bCs/>
                <w:sz w:val="24"/>
                <w:szCs w:val="24"/>
                <w:lang w:val="es-EC"/>
              </w:rPr>
              <w:t>Valor Total</w:t>
            </w:r>
          </w:p>
        </w:tc>
      </w:tr>
      <w:tr w:rsidR="00556869" w:rsidRPr="007B0FB2" w14:paraId="51FB7FDE" w14:textId="77777777" w:rsidTr="00783968">
        <w:trPr>
          <w:trHeight w:val="302"/>
        </w:trPr>
        <w:tc>
          <w:tcPr>
            <w:tcW w:w="4111" w:type="dxa"/>
            <w:tcBorders>
              <w:top w:val="nil"/>
              <w:left w:val="single" w:sz="12" w:space="0" w:color="auto"/>
              <w:bottom w:val="single" w:sz="12" w:space="0" w:color="auto"/>
              <w:right w:val="single" w:sz="12" w:space="0" w:color="auto"/>
            </w:tcBorders>
          </w:tcPr>
          <w:p w14:paraId="761229A9"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Ínfima Cuantía</w:t>
            </w:r>
          </w:p>
        </w:tc>
        <w:tc>
          <w:tcPr>
            <w:tcW w:w="1303" w:type="dxa"/>
            <w:tcBorders>
              <w:top w:val="nil"/>
              <w:left w:val="nil"/>
              <w:bottom w:val="single" w:sz="12" w:space="0" w:color="auto"/>
              <w:right w:val="single" w:sz="12" w:space="0" w:color="auto"/>
            </w:tcBorders>
          </w:tcPr>
          <w:p w14:paraId="31D52E7C" w14:textId="3A781CEF" w:rsidR="00556869" w:rsidRPr="007B0FB2" w:rsidRDefault="00975F49" w:rsidP="00556869">
            <w:pPr>
              <w:autoSpaceDE w:val="0"/>
              <w:autoSpaceDN w:val="0"/>
              <w:adjustRightInd w:val="0"/>
              <w:spacing w:after="0" w:line="240" w:lineRule="auto"/>
              <w:jc w:val="center"/>
              <w:rPr>
                <w:rFonts w:ascii="Garamond" w:hAnsi="Garamond" w:cstheme="minorHAnsi"/>
                <w:sz w:val="24"/>
                <w:szCs w:val="24"/>
                <w:lang w:val="es-EC"/>
              </w:rPr>
            </w:pPr>
            <w:r>
              <w:rPr>
                <w:rFonts w:ascii="Garamond" w:hAnsi="Garamond" w:cstheme="minorHAnsi"/>
                <w:sz w:val="24"/>
                <w:szCs w:val="24"/>
                <w:lang w:val="es-EC"/>
              </w:rPr>
              <w:t>13</w:t>
            </w:r>
          </w:p>
        </w:tc>
        <w:tc>
          <w:tcPr>
            <w:tcW w:w="1304" w:type="dxa"/>
            <w:tcBorders>
              <w:top w:val="nil"/>
              <w:left w:val="nil"/>
              <w:bottom w:val="single" w:sz="12" w:space="0" w:color="auto"/>
              <w:right w:val="single" w:sz="12" w:space="0" w:color="auto"/>
            </w:tcBorders>
          </w:tcPr>
          <w:p w14:paraId="5A6508B6" w14:textId="79C99F6D" w:rsidR="00556869" w:rsidRPr="007B0FB2" w:rsidRDefault="00975F49" w:rsidP="00975F49">
            <w:pPr>
              <w:autoSpaceDE w:val="0"/>
              <w:autoSpaceDN w:val="0"/>
              <w:adjustRightInd w:val="0"/>
              <w:spacing w:after="0" w:line="240" w:lineRule="auto"/>
              <w:jc w:val="right"/>
              <w:rPr>
                <w:rFonts w:ascii="Garamond" w:hAnsi="Garamond" w:cstheme="minorHAnsi"/>
                <w:sz w:val="24"/>
                <w:szCs w:val="24"/>
                <w:lang w:val="es-EC"/>
              </w:rPr>
            </w:pPr>
            <w:r>
              <w:rPr>
                <w:rFonts w:ascii="Garamond" w:hAnsi="Garamond" w:cstheme="minorHAnsi"/>
                <w:sz w:val="24"/>
                <w:szCs w:val="24"/>
                <w:lang w:val="es-EC"/>
              </w:rPr>
              <w:t>81.067,28</w:t>
            </w:r>
          </w:p>
        </w:tc>
        <w:tc>
          <w:tcPr>
            <w:tcW w:w="1303" w:type="dxa"/>
            <w:tcBorders>
              <w:top w:val="nil"/>
              <w:left w:val="nil"/>
              <w:bottom w:val="single" w:sz="12" w:space="0" w:color="auto"/>
              <w:right w:val="single" w:sz="12" w:space="0" w:color="auto"/>
            </w:tcBorders>
          </w:tcPr>
          <w:p w14:paraId="710C1AC3" w14:textId="0250819A" w:rsidR="00556869" w:rsidRPr="007B0FB2" w:rsidRDefault="00975F49" w:rsidP="00556869">
            <w:pPr>
              <w:autoSpaceDE w:val="0"/>
              <w:autoSpaceDN w:val="0"/>
              <w:adjustRightInd w:val="0"/>
              <w:spacing w:after="0" w:line="240" w:lineRule="auto"/>
              <w:jc w:val="right"/>
              <w:rPr>
                <w:rFonts w:ascii="Garamond" w:hAnsi="Garamond" w:cstheme="minorHAnsi"/>
                <w:sz w:val="24"/>
                <w:szCs w:val="24"/>
                <w:lang w:val="es-EC"/>
              </w:rPr>
            </w:pPr>
            <w:r>
              <w:rPr>
                <w:rFonts w:ascii="Garamond" w:hAnsi="Garamond" w:cstheme="minorHAnsi"/>
                <w:sz w:val="24"/>
                <w:szCs w:val="24"/>
                <w:lang w:val="es-EC"/>
              </w:rPr>
              <w:t>13</w:t>
            </w:r>
          </w:p>
        </w:tc>
        <w:tc>
          <w:tcPr>
            <w:tcW w:w="1303" w:type="dxa"/>
            <w:tcBorders>
              <w:top w:val="nil"/>
              <w:left w:val="nil"/>
              <w:bottom w:val="single" w:sz="12" w:space="0" w:color="auto"/>
              <w:right w:val="single" w:sz="12" w:space="0" w:color="auto"/>
            </w:tcBorders>
          </w:tcPr>
          <w:p w14:paraId="786B9336" w14:textId="63445802" w:rsidR="00556869" w:rsidRPr="007B0FB2" w:rsidRDefault="00975F49" w:rsidP="00975F49">
            <w:pPr>
              <w:autoSpaceDE w:val="0"/>
              <w:autoSpaceDN w:val="0"/>
              <w:adjustRightInd w:val="0"/>
              <w:spacing w:after="0" w:line="240" w:lineRule="auto"/>
              <w:jc w:val="right"/>
              <w:rPr>
                <w:rFonts w:ascii="Garamond" w:hAnsi="Garamond" w:cstheme="minorHAnsi"/>
                <w:sz w:val="24"/>
                <w:szCs w:val="24"/>
                <w:lang w:val="es-EC"/>
              </w:rPr>
            </w:pPr>
            <w:r>
              <w:rPr>
                <w:rFonts w:ascii="Garamond" w:hAnsi="Garamond" w:cstheme="minorHAnsi"/>
                <w:sz w:val="24"/>
                <w:szCs w:val="24"/>
                <w:lang w:val="es-EC"/>
              </w:rPr>
              <w:t>81.067,28</w:t>
            </w:r>
          </w:p>
        </w:tc>
      </w:tr>
      <w:tr w:rsidR="00556869" w:rsidRPr="007B0FB2" w14:paraId="430FCFD3" w14:textId="77777777" w:rsidTr="00783968">
        <w:trPr>
          <w:trHeight w:val="302"/>
        </w:trPr>
        <w:tc>
          <w:tcPr>
            <w:tcW w:w="4111" w:type="dxa"/>
            <w:tcBorders>
              <w:top w:val="nil"/>
              <w:left w:val="single" w:sz="12" w:space="0" w:color="auto"/>
              <w:bottom w:val="single" w:sz="12" w:space="0" w:color="auto"/>
              <w:right w:val="single" w:sz="12" w:space="0" w:color="auto"/>
            </w:tcBorders>
          </w:tcPr>
          <w:p w14:paraId="38654E3A"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Publicación</w:t>
            </w:r>
          </w:p>
        </w:tc>
        <w:tc>
          <w:tcPr>
            <w:tcW w:w="1303" w:type="dxa"/>
            <w:tcBorders>
              <w:top w:val="nil"/>
              <w:left w:val="nil"/>
              <w:bottom w:val="single" w:sz="12" w:space="0" w:color="auto"/>
              <w:right w:val="single" w:sz="12" w:space="0" w:color="auto"/>
            </w:tcBorders>
          </w:tcPr>
          <w:p w14:paraId="2176D419"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66B3926E"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12056D84"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7547157A"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57EE415A" w14:textId="77777777" w:rsidTr="00783968">
        <w:trPr>
          <w:trHeight w:val="302"/>
        </w:trPr>
        <w:tc>
          <w:tcPr>
            <w:tcW w:w="4111" w:type="dxa"/>
            <w:tcBorders>
              <w:top w:val="nil"/>
              <w:left w:val="single" w:sz="12" w:space="0" w:color="auto"/>
              <w:bottom w:val="single" w:sz="12" w:space="0" w:color="auto"/>
              <w:right w:val="single" w:sz="12" w:space="0" w:color="auto"/>
            </w:tcBorders>
          </w:tcPr>
          <w:p w14:paraId="50A497B6"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Licitación</w:t>
            </w:r>
          </w:p>
        </w:tc>
        <w:tc>
          <w:tcPr>
            <w:tcW w:w="1303" w:type="dxa"/>
            <w:tcBorders>
              <w:top w:val="nil"/>
              <w:left w:val="nil"/>
              <w:bottom w:val="single" w:sz="12" w:space="0" w:color="auto"/>
              <w:right w:val="single" w:sz="12" w:space="0" w:color="auto"/>
            </w:tcBorders>
          </w:tcPr>
          <w:p w14:paraId="555CF496"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6A2005AB"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69864F87"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60A5E926"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42683ACE" w14:textId="77777777" w:rsidTr="00783968">
        <w:trPr>
          <w:trHeight w:val="302"/>
        </w:trPr>
        <w:tc>
          <w:tcPr>
            <w:tcW w:w="4111" w:type="dxa"/>
            <w:tcBorders>
              <w:top w:val="nil"/>
              <w:left w:val="single" w:sz="12" w:space="0" w:color="auto"/>
              <w:bottom w:val="single" w:sz="12" w:space="0" w:color="auto"/>
              <w:right w:val="single" w:sz="12" w:space="0" w:color="auto"/>
            </w:tcBorders>
          </w:tcPr>
          <w:p w14:paraId="6A4DFEC5"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Subasta Inversa Electrónica</w:t>
            </w:r>
          </w:p>
        </w:tc>
        <w:tc>
          <w:tcPr>
            <w:tcW w:w="1303" w:type="dxa"/>
            <w:tcBorders>
              <w:top w:val="nil"/>
              <w:left w:val="nil"/>
              <w:bottom w:val="single" w:sz="12" w:space="0" w:color="auto"/>
              <w:right w:val="single" w:sz="12" w:space="0" w:color="auto"/>
            </w:tcBorders>
          </w:tcPr>
          <w:p w14:paraId="4D33CD0B"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574DF40A"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649803B0"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36D271E5"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1BAEC6BF" w14:textId="77777777" w:rsidTr="00783968">
        <w:trPr>
          <w:trHeight w:val="302"/>
        </w:trPr>
        <w:tc>
          <w:tcPr>
            <w:tcW w:w="4111" w:type="dxa"/>
            <w:tcBorders>
              <w:top w:val="nil"/>
              <w:left w:val="single" w:sz="12" w:space="0" w:color="auto"/>
              <w:bottom w:val="single" w:sz="12" w:space="0" w:color="auto"/>
              <w:right w:val="single" w:sz="12" w:space="0" w:color="auto"/>
            </w:tcBorders>
          </w:tcPr>
          <w:p w14:paraId="33A4B7CB"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Procesos de Declaratoria de Emergencia</w:t>
            </w:r>
          </w:p>
        </w:tc>
        <w:tc>
          <w:tcPr>
            <w:tcW w:w="1303" w:type="dxa"/>
            <w:tcBorders>
              <w:top w:val="nil"/>
              <w:left w:val="nil"/>
              <w:bottom w:val="single" w:sz="12" w:space="0" w:color="auto"/>
              <w:right w:val="single" w:sz="12" w:space="0" w:color="auto"/>
            </w:tcBorders>
          </w:tcPr>
          <w:p w14:paraId="512BC11C"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169C2B43"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003465E3"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75355FF2"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218D4771" w14:textId="77777777" w:rsidTr="00783968">
        <w:trPr>
          <w:trHeight w:val="302"/>
        </w:trPr>
        <w:tc>
          <w:tcPr>
            <w:tcW w:w="4111" w:type="dxa"/>
            <w:tcBorders>
              <w:top w:val="nil"/>
              <w:left w:val="single" w:sz="12" w:space="0" w:color="auto"/>
              <w:bottom w:val="single" w:sz="12" w:space="0" w:color="auto"/>
              <w:right w:val="single" w:sz="12" w:space="0" w:color="auto"/>
            </w:tcBorders>
          </w:tcPr>
          <w:p w14:paraId="1B0B4A9B"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Concurso Público</w:t>
            </w:r>
          </w:p>
        </w:tc>
        <w:tc>
          <w:tcPr>
            <w:tcW w:w="1303" w:type="dxa"/>
            <w:tcBorders>
              <w:top w:val="nil"/>
              <w:left w:val="nil"/>
              <w:bottom w:val="single" w:sz="12" w:space="0" w:color="auto"/>
              <w:right w:val="single" w:sz="12" w:space="0" w:color="auto"/>
            </w:tcBorders>
          </w:tcPr>
          <w:p w14:paraId="1B39DF26"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1632692F"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26F9E247"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5B6A8C17"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4851FF6D" w14:textId="77777777" w:rsidTr="00783968">
        <w:trPr>
          <w:trHeight w:val="302"/>
        </w:trPr>
        <w:tc>
          <w:tcPr>
            <w:tcW w:w="4111" w:type="dxa"/>
            <w:tcBorders>
              <w:top w:val="nil"/>
              <w:left w:val="single" w:sz="12" w:space="0" w:color="auto"/>
              <w:bottom w:val="single" w:sz="12" w:space="0" w:color="auto"/>
              <w:right w:val="single" w:sz="12" w:space="0" w:color="auto"/>
            </w:tcBorders>
          </w:tcPr>
          <w:p w14:paraId="43FA81E8"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Contratación Directa</w:t>
            </w:r>
          </w:p>
        </w:tc>
        <w:tc>
          <w:tcPr>
            <w:tcW w:w="1303" w:type="dxa"/>
            <w:tcBorders>
              <w:top w:val="nil"/>
              <w:left w:val="nil"/>
              <w:bottom w:val="single" w:sz="12" w:space="0" w:color="auto"/>
              <w:right w:val="single" w:sz="12" w:space="0" w:color="auto"/>
            </w:tcBorders>
          </w:tcPr>
          <w:p w14:paraId="7C568289"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1DDAB922"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6AFD0E76"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0920BF27"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779A88F4" w14:textId="77777777" w:rsidTr="00783968">
        <w:trPr>
          <w:trHeight w:val="302"/>
        </w:trPr>
        <w:tc>
          <w:tcPr>
            <w:tcW w:w="4111" w:type="dxa"/>
            <w:tcBorders>
              <w:top w:val="nil"/>
              <w:left w:val="single" w:sz="12" w:space="0" w:color="auto"/>
              <w:bottom w:val="single" w:sz="12" w:space="0" w:color="auto"/>
              <w:right w:val="single" w:sz="12" w:space="0" w:color="auto"/>
            </w:tcBorders>
          </w:tcPr>
          <w:p w14:paraId="0CC0E4A6"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Menor Cuantía</w:t>
            </w:r>
          </w:p>
        </w:tc>
        <w:tc>
          <w:tcPr>
            <w:tcW w:w="1303" w:type="dxa"/>
            <w:tcBorders>
              <w:top w:val="nil"/>
              <w:left w:val="nil"/>
              <w:bottom w:val="single" w:sz="12" w:space="0" w:color="auto"/>
              <w:right w:val="single" w:sz="12" w:space="0" w:color="auto"/>
            </w:tcBorders>
          </w:tcPr>
          <w:p w14:paraId="5F1064EE"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12FCFA3F"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0E18F910"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6F179ACC"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0454E81E" w14:textId="77777777" w:rsidTr="00783968">
        <w:trPr>
          <w:trHeight w:val="302"/>
        </w:trPr>
        <w:tc>
          <w:tcPr>
            <w:tcW w:w="4111" w:type="dxa"/>
            <w:tcBorders>
              <w:top w:val="nil"/>
              <w:left w:val="single" w:sz="12" w:space="0" w:color="auto"/>
              <w:bottom w:val="single" w:sz="12" w:space="0" w:color="auto"/>
              <w:right w:val="single" w:sz="12" w:space="0" w:color="auto"/>
            </w:tcBorders>
          </w:tcPr>
          <w:p w14:paraId="7E84FACA"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Lista corta</w:t>
            </w:r>
          </w:p>
        </w:tc>
        <w:tc>
          <w:tcPr>
            <w:tcW w:w="1303" w:type="dxa"/>
            <w:tcBorders>
              <w:top w:val="nil"/>
              <w:left w:val="nil"/>
              <w:bottom w:val="single" w:sz="12" w:space="0" w:color="auto"/>
              <w:right w:val="single" w:sz="12" w:space="0" w:color="auto"/>
            </w:tcBorders>
          </w:tcPr>
          <w:p w14:paraId="4E9604DA"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6C450791"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2F4046DA"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4FEAF8BA"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275D3A4D" w14:textId="77777777" w:rsidTr="00783968">
        <w:trPr>
          <w:trHeight w:val="302"/>
        </w:trPr>
        <w:tc>
          <w:tcPr>
            <w:tcW w:w="4111" w:type="dxa"/>
            <w:tcBorders>
              <w:top w:val="nil"/>
              <w:left w:val="single" w:sz="12" w:space="0" w:color="auto"/>
              <w:bottom w:val="single" w:sz="12" w:space="0" w:color="auto"/>
              <w:right w:val="single" w:sz="12" w:space="0" w:color="auto"/>
            </w:tcBorders>
          </w:tcPr>
          <w:p w14:paraId="485973A1"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Producción Nacional</w:t>
            </w:r>
          </w:p>
        </w:tc>
        <w:tc>
          <w:tcPr>
            <w:tcW w:w="1303" w:type="dxa"/>
            <w:tcBorders>
              <w:top w:val="nil"/>
              <w:left w:val="nil"/>
              <w:bottom w:val="single" w:sz="12" w:space="0" w:color="auto"/>
              <w:right w:val="single" w:sz="12" w:space="0" w:color="auto"/>
            </w:tcBorders>
          </w:tcPr>
          <w:p w14:paraId="2AB5D230"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1C4D4817"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5BD36D3A"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59121FDD"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31B38CBF" w14:textId="77777777" w:rsidTr="00783968">
        <w:trPr>
          <w:trHeight w:val="302"/>
        </w:trPr>
        <w:tc>
          <w:tcPr>
            <w:tcW w:w="4111" w:type="dxa"/>
            <w:tcBorders>
              <w:top w:val="nil"/>
              <w:left w:val="single" w:sz="12" w:space="0" w:color="auto"/>
              <w:bottom w:val="single" w:sz="12" w:space="0" w:color="auto"/>
              <w:right w:val="single" w:sz="12" w:space="0" w:color="auto"/>
            </w:tcBorders>
          </w:tcPr>
          <w:p w14:paraId="3E926DB8"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Terminación Unilateral</w:t>
            </w:r>
          </w:p>
        </w:tc>
        <w:tc>
          <w:tcPr>
            <w:tcW w:w="1303" w:type="dxa"/>
            <w:tcBorders>
              <w:top w:val="nil"/>
              <w:left w:val="nil"/>
              <w:bottom w:val="single" w:sz="12" w:space="0" w:color="auto"/>
              <w:right w:val="single" w:sz="12" w:space="0" w:color="auto"/>
            </w:tcBorders>
          </w:tcPr>
          <w:p w14:paraId="12880C34" w14:textId="77777777"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0848F100"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715232C3" w14:textId="77777777"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797251A8" w14:textId="77777777"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22A8FF36" w14:textId="77777777" w:rsidTr="00783968">
        <w:trPr>
          <w:trHeight w:val="302"/>
        </w:trPr>
        <w:tc>
          <w:tcPr>
            <w:tcW w:w="4111" w:type="dxa"/>
            <w:tcBorders>
              <w:top w:val="nil"/>
              <w:left w:val="single" w:sz="12" w:space="0" w:color="auto"/>
              <w:bottom w:val="single" w:sz="12" w:space="0" w:color="auto"/>
              <w:right w:val="single" w:sz="12" w:space="0" w:color="auto"/>
            </w:tcBorders>
          </w:tcPr>
          <w:p w14:paraId="502B58D2" w14:textId="77777777" w:rsidR="00556869" w:rsidRPr="007B0FB2" w:rsidRDefault="00556869" w:rsidP="00556869">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Consultoría</w:t>
            </w:r>
          </w:p>
        </w:tc>
        <w:tc>
          <w:tcPr>
            <w:tcW w:w="1303" w:type="dxa"/>
            <w:tcBorders>
              <w:top w:val="nil"/>
              <w:left w:val="nil"/>
              <w:bottom w:val="single" w:sz="12" w:space="0" w:color="auto"/>
              <w:right w:val="single" w:sz="12" w:space="0" w:color="auto"/>
            </w:tcBorders>
          </w:tcPr>
          <w:p w14:paraId="29FB5D89" w14:textId="29A0807C" w:rsidR="00556869" w:rsidRPr="007B0FB2" w:rsidRDefault="00556869" w:rsidP="00556869">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2B40242B" w14:textId="6B7CB108"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56B83F77" w14:textId="096E6746" w:rsidR="00556869" w:rsidRPr="007B0FB2" w:rsidRDefault="00556869" w:rsidP="0055686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75679AC2" w14:textId="07314D48" w:rsidR="00556869" w:rsidRPr="007B0FB2" w:rsidRDefault="0055686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706997C6" w14:textId="77777777" w:rsidTr="00783968">
        <w:trPr>
          <w:trHeight w:val="302"/>
        </w:trPr>
        <w:tc>
          <w:tcPr>
            <w:tcW w:w="4111" w:type="dxa"/>
            <w:tcBorders>
              <w:top w:val="nil"/>
              <w:left w:val="single" w:sz="12" w:space="0" w:color="auto"/>
              <w:bottom w:val="single" w:sz="12" w:space="0" w:color="auto"/>
              <w:right w:val="single" w:sz="12" w:space="0" w:color="auto"/>
            </w:tcBorders>
          </w:tcPr>
          <w:p w14:paraId="48538279" w14:textId="77777777" w:rsidR="007F2389" w:rsidRPr="007B0FB2" w:rsidRDefault="007F2389" w:rsidP="00783968">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Régimen Especial</w:t>
            </w:r>
          </w:p>
        </w:tc>
        <w:tc>
          <w:tcPr>
            <w:tcW w:w="1303" w:type="dxa"/>
            <w:tcBorders>
              <w:top w:val="nil"/>
              <w:left w:val="nil"/>
              <w:bottom w:val="single" w:sz="12" w:space="0" w:color="auto"/>
              <w:right w:val="single" w:sz="12" w:space="0" w:color="auto"/>
            </w:tcBorders>
          </w:tcPr>
          <w:p w14:paraId="46C13D37" w14:textId="77777777" w:rsidR="007F2389" w:rsidRPr="007B0FB2" w:rsidRDefault="007F2389" w:rsidP="00783968">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7E5637F9" w14:textId="77777777" w:rsidR="007F2389" w:rsidRPr="007B0FB2" w:rsidRDefault="007F238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4CAE5939" w14:textId="77777777" w:rsidR="007F2389" w:rsidRPr="007B0FB2" w:rsidRDefault="007F2389" w:rsidP="00783968">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57A1ACA8" w14:textId="77777777" w:rsidR="007F2389" w:rsidRPr="007B0FB2" w:rsidRDefault="007F238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3C8F427C" w14:textId="77777777" w:rsidTr="00783968">
        <w:trPr>
          <w:trHeight w:val="302"/>
        </w:trPr>
        <w:tc>
          <w:tcPr>
            <w:tcW w:w="4111" w:type="dxa"/>
            <w:tcBorders>
              <w:top w:val="nil"/>
              <w:left w:val="single" w:sz="12" w:space="0" w:color="auto"/>
              <w:bottom w:val="single" w:sz="12" w:space="0" w:color="auto"/>
              <w:right w:val="single" w:sz="12" w:space="0" w:color="auto"/>
            </w:tcBorders>
          </w:tcPr>
          <w:p w14:paraId="1DF0729B" w14:textId="77777777" w:rsidR="007F2389" w:rsidRPr="007B0FB2" w:rsidRDefault="007F2389" w:rsidP="00783968">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Catálogo Electrónico</w:t>
            </w:r>
          </w:p>
        </w:tc>
        <w:tc>
          <w:tcPr>
            <w:tcW w:w="1303" w:type="dxa"/>
            <w:tcBorders>
              <w:top w:val="nil"/>
              <w:left w:val="nil"/>
              <w:bottom w:val="single" w:sz="12" w:space="0" w:color="auto"/>
              <w:right w:val="single" w:sz="12" w:space="0" w:color="auto"/>
            </w:tcBorders>
          </w:tcPr>
          <w:p w14:paraId="2C695889" w14:textId="77777777" w:rsidR="007F2389" w:rsidRPr="007B0FB2" w:rsidRDefault="007F2389" w:rsidP="00783968">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60764A65" w14:textId="77777777" w:rsidR="007F2389" w:rsidRPr="007B0FB2" w:rsidRDefault="007F238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35110199" w14:textId="77777777" w:rsidR="007F2389" w:rsidRPr="007B0FB2" w:rsidRDefault="007F2389" w:rsidP="00783968">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68771C8D" w14:textId="77777777" w:rsidR="007F2389" w:rsidRPr="007B0FB2" w:rsidRDefault="007F238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68859156" w14:textId="77777777" w:rsidTr="00783968">
        <w:trPr>
          <w:trHeight w:val="302"/>
        </w:trPr>
        <w:tc>
          <w:tcPr>
            <w:tcW w:w="4111" w:type="dxa"/>
            <w:tcBorders>
              <w:top w:val="nil"/>
              <w:left w:val="single" w:sz="12" w:space="0" w:color="auto"/>
              <w:bottom w:val="single" w:sz="12" w:space="0" w:color="auto"/>
              <w:right w:val="single" w:sz="12" w:space="0" w:color="auto"/>
            </w:tcBorders>
          </w:tcPr>
          <w:p w14:paraId="5EF67326" w14:textId="77777777" w:rsidR="007F2389" w:rsidRPr="007B0FB2" w:rsidRDefault="007F2389" w:rsidP="00783968">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Cotización</w:t>
            </w:r>
          </w:p>
        </w:tc>
        <w:tc>
          <w:tcPr>
            <w:tcW w:w="1303" w:type="dxa"/>
            <w:tcBorders>
              <w:top w:val="nil"/>
              <w:left w:val="nil"/>
              <w:bottom w:val="single" w:sz="12" w:space="0" w:color="auto"/>
              <w:right w:val="single" w:sz="12" w:space="0" w:color="auto"/>
            </w:tcBorders>
          </w:tcPr>
          <w:p w14:paraId="2FAC6C6C" w14:textId="77777777" w:rsidR="007F2389" w:rsidRPr="007B0FB2" w:rsidRDefault="007F2389" w:rsidP="00783968">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04C82921" w14:textId="77777777" w:rsidR="007F2389" w:rsidRPr="007B0FB2" w:rsidRDefault="007F238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0DDE8BD1" w14:textId="77777777" w:rsidR="007F2389" w:rsidRPr="007B0FB2" w:rsidRDefault="007F2389" w:rsidP="00783968">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2DA68693" w14:textId="77777777" w:rsidR="007F2389" w:rsidRPr="007B0FB2" w:rsidRDefault="007F238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2EBB69A0" w14:textId="77777777" w:rsidTr="00783968">
        <w:trPr>
          <w:trHeight w:val="302"/>
        </w:trPr>
        <w:tc>
          <w:tcPr>
            <w:tcW w:w="4111" w:type="dxa"/>
            <w:tcBorders>
              <w:top w:val="nil"/>
              <w:left w:val="single" w:sz="12" w:space="0" w:color="auto"/>
              <w:bottom w:val="single" w:sz="12" w:space="0" w:color="auto"/>
              <w:right w:val="single" w:sz="12" w:space="0" w:color="auto"/>
            </w:tcBorders>
          </w:tcPr>
          <w:p w14:paraId="67258B92" w14:textId="77777777" w:rsidR="007F2389" w:rsidRPr="007B0FB2" w:rsidRDefault="007F2389" w:rsidP="00783968">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Contratación integral por precio fijo</w:t>
            </w:r>
          </w:p>
        </w:tc>
        <w:tc>
          <w:tcPr>
            <w:tcW w:w="1303" w:type="dxa"/>
            <w:tcBorders>
              <w:top w:val="nil"/>
              <w:left w:val="nil"/>
              <w:bottom w:val="single" w:sz="12" w:space="0" w:color="auto"/>
              <w:right w:val="single" w:sz="12" w:space="0" w:color="auto"/>
            </w:tcBorders>
          </w:tcPr>
          <w:p w14:paraId="26685F7E" w14:textId="77777777" w:rsidR="007F2389" w:rsidRPr="007B0FB2" w:rsidRDefault="007F2389" w:rsidP="00783968">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0D243D7E" w14:textId="77777777" w:rsidR="007F2389" w:rsidRPr="007B0FB2" w:rsidRDefault="007F2389" w:rsidP="00975F49">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4257C0A6" w14:textId="77777777" w:rsidR="007F2389" w:rsidRPr="007B0FB2" w:rsidRDefault="007F2389" w:rsidP="00783968">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3B866AC9" w14:textId="77777777" w:rsidR="007F2389" w:rsidRPr="007B0FB2" w:rsidRDefault="007F2389" w:rsidP="00975F49">
            <w:pPr>
              <w:autoSpaceDE w:val="0"/>
              <w:autoSpaceDN w:val="0"/>
              <w:adjustRightInd w:val="0"/>
              <w:spacing w:after="0" w:line="240" w:lineRule="auto"/>
              <w:jc w:val="right"/>
              <w:rPr>
                <w:rFonts w:ascii="Garamond" w:hAnsi="Garamond" w:cstheme="minorHAnsi"/>
                <w:sz w:val="24"/>
                <w:szCs w:val="24"/>
                <w:lang w:val="es-EC"/>
              </w:rPr>
            </w:pPr>
          </w:p>
        </w:tc>
      </w:tr>
      <w:tr w:rsidR="00556869" w:rsidRPr="007B0FB2" w14:paraId="1F9C2435" w14:textId="77777777" w:rsidTr="00783968">
        <w:trPr>
          <w:trHeight w:val="302"/>
        </w:trPr>
        <w:tc>
          <w:tcPr>
            <w:tcW w:w="4111" w:type="dxa"/>
            <w:tcBorders>
              <w:top w:val="nil"/>
              <w:left w:val="single" w:sz="12" w:space="0" w:color="auto"/>
              <w:bottom w:val="single" w:sz="12" w:space="0" w:color="auto"/>
              <w:right w:val="single" w:sz="12" w:space="0" w:color="auto"/>
            </w:tcBorders>
          </w:tcPr>
          <w:p w14:paraId="66CFF956" w14:textId="77777777" w:rsidR="007F2389" w:rsidRPr="007B0FB2" w:rsidRDefault="007F2389" w:rsidP="00783968">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Ferias Inclusivas</w:t>
            </w:r>
          </w:p>
        </w:tc>
        <w:tc>
          <w:tcPr>
            <w:tcW w:w="1303" w:type="dxa"/>
            <w:tcBorders>
              <w:top w:val="nil"/>
              <w:left w:val="nil"/>
              <w:bottom w:val="single" w:sz="12" w:space="0" w:color="auto"/>
              <w:right w:val="single" w:sz="12" w:space="0" w:color="auto"/>
            </w:tcBorders>
          </w:tcPr>
          <w:p w14:paraId="539D4CC1" w14:textId="5810B3F9" w:rsidR="007F2389" w:rsidRPr="007B0FB2" w:rsidRDefault="00952542" w:rsidP="00952542">
            <w:pPr>
              <w:autoSpaceDE w:val="0"/>
              <w:autoSpaceDN w:val="0"/>
              <w:adjustRightInd w:val="0"/>
              <w:spacing w:after="0" w:line="240" w:lineRule="auto"/>
              <w:jc w:val="center"/>
              <w:rPr>
                <w:rFonts w:ascii="Garamond" w:hAnsi="Garamond" w:cstheme="minorHAnsi"/>
                <w:sz w:val="24"/>
                <w:szCs w:val="24"/>
                <w:lang w:val="es-EC"/>
              </w:rPr>
            </w:pPr>
            <w:r>
              <w:rPr>
                <w:rFonts w:ascii="Garamond" w:hAnsi="Garamond" w:cstheme="minorHAnsi"/>
                <w:sz w:val="24"/>
                <w:szCs w:val="24"/>
                <w:lang w:val="es-EC"/>
              </w:rPr>
              <w:t>1</w:t>
            </w:r>
          </w:p>
        </w:tc>
        <w:tc>
          <w:tcPr>
            <w:tcW w:w="1304" w:type="dxa"/>
            <w:tcBorders>
              <w:top w:val="nil"/>
              <w:left w:val="nil"/>
              <w:bottom w:val="single" w:sz="12" w:space="0" w:color="auto"/>
              <w:right w:val="single" w:sz="12" w:space="0" w:color="auto"/>
            </w:tcBorders>
          </w:tcPr>
          <w:p w14:paraId="54967343" w14:textId="27CD27F1" w:rsidR="007F2389" w:rsidRPr="007B0FB2" w:rsidRDefault="00952542" w:rsidP="00975F49">
            <w:pPr>
              <w:autoSpaceDE w:val="0"/>
              <w:autoSpaceDN w:val="0"/>
              <w:adjustRightInd w:val="0"/>
              <w:spacing w:after="0" w:line="240" w:lineRule="auto"/>
              <w:jc w:val="right"/>
              <w:rPr>
                <w:rFonts w:ascii="Garamond" w:hAnsi="Garamond" w:cstheme="minorHAnsi"/>
                <w:sz w:val="24"/>
                <w:szCs w:val="24"/>
                <w:lang w:val="es-EC"/>
              </w:rPr>
            </w:pPr>
            <w:r>
              <w:rPr>
                <w:rFonts w:ascii="Garamond" w:hAnsi="Garamond" w:cstheme="minorHAnsi"/>
                <w:sz w:val="24"/>
                <w:szCs w:val="24"/>
                <w:lang w:val="es-EC"/>
              </w:rPr>
              <w:t>23.000</w:t>
            </w:r>
            <w:r w:rsidR="00975F49">
              <w:rPr>
                <w:rFonts w:ascii="Garamond" w:hAnsi="Garamond" w:cstheme="minorHAnsi"/>
                <w:sz w:val="24"/>
                <w:szCs w:val="24"/>
                <w:lang w:val="es-EC"/>
              </w:rPr>
              <w:t>,00</w:t>
            </w:r>
          </w:p>
        </w:tc>
        <w:tc>
          <w:tcPr>
            <w:tcW w:w="1303" w:type="dxa"/>
            <w:tcBorders>
              <w:top w:val="nil"/>
              <w:left w:val="nil"/>
              <w:bottom w:val="single" w:sz="12" w:space="0" w:color="auto"/>
              <w:right w:val="single" w:sz="12" w:space="0" w:color="auto"/>
            </w:tcBorders>
          </w:tcPr>
          <w:p w14:paraId="2AD0A171" w14:textId="1FE90C62" w:rsidR="007F2389" w:rsidRPr="007B0FB2" w:rsidRDefault="00952542" w:rsidP="00952542">
            <w:pPr>
              <w:autoSpaceDE w:val="0"/>
              <w:autoSpaceDN w:val="0"/>
              <w:adjustRightInd w:val="0"/>
              <w:spacing w:after="0" w:line="240" w:lineRule="auto"/>
              <w:jc w:val="center"/>
              <w:rPr>
                <w:rFonts w:ascii="Garamond" w:hAnsi="Garamond" w:cstheme="minorHAnsi"/>
                <w:sz w:val="24"/>
                <w:szCs w:val="24"/>
                <w:lang w:val="es-EC"/>
              </w:rPr>
            </w:pPr>
            <w:r>
              <w:rPr>
                <w:rFonts w:ascii="Garamond" w:hAnsi="Garamond" w:cstheme="minorHAnsi"/>
                <w:sz w:val="24"/>
                <w:szCs w:val="24"/>
                <w:lang w:val="es-EC"/>
              </w:rPr>
              <w:t>1</w:t>
            </w:r>
          </w:p>
        </w:tc>
        <w:tc>
          <w:tcPr>
            <w:tcW w:w="1303" w:type="dxa"/>
            <w:tcBorders>
              <w:top w:val="nil"/>
              <w:left w:val="nil"/>
              <w:bottom w:val="single" w:sz="12" w:space="0" w:color="auto"/>
              <w:right w:val="single" w:sz="12" w:space="0" w:color="auto"/>
            </w:tcBorders>
          </w:tcPr>
          <w:p w14:paraId="20CE2633" w14:textId="4D173D0F" w:rsidR="007F2389" w:rsidRPr="007B0FB2" w:rsidRDefault="00952542" w:rsidP="00975F49">
            <w:pPr>
              <w:autoSpaceDE w:val="0"/>
              <w:autoSpaceDN w:val="0"/>
              <w:adjustRightInd w:val="0"/>
              <w:spacing w:after="0" w:line="240" w:lineRule="auto"/>
              <w:jc w:val="right"/>
              <w:rPr>
                <w:rFonts w:ascii="Garamond" w:hAnsi="Garamond" w:cstheme="minorHAnsi"/>
                <w:sz w:val="24"/>
                <w:szCs w:val="24"/>
                <w:lang w:val="es-EC"/>
              </w:rPr>
            </w:pPr>
            <w:r>
              <w:rPr>
                <w:rFonts w:ascii="Garamond" w:hAnsi="Garamond" w:cstheme="minorHAnsi"/>
                <w:sz w:val="24"/>
                <w:szCs w:val="24"/>
                <w:lang w:val="es-EC"/>
              </w:rPr>
              <w:t>23.000</w:t>
            </w:r>
            <w:r w:rsidR="00975F49">
              <w:rPr>
                <w:rFonts w:ascii="Garamond" w:hAnsi="Garamond" w:cstheme="minorHAnsi"/>
                <w:sz w:val="24"/>
                <w:szCs w:val="24"/>
                <w:lang w:val="es-EC"/>
              </w:rPr>
              <w:t>,00</w:t>
            </w:r>
          </w:p>
        </w:tc>
      </w:tr>
      <w:tr w:rsidR="00556869" w:rsidRPr="007B0FB2" w14:paraId="2186962D" w14:textId="77777777" w:rsidTr="00783968">
        <w:trPr>
          <w:trHeight w:val="302"/>
        </w:trPr>
        <w:tc>
          <w:tcPr>
            <w:tcW w:w="4111" w:type="dxa"/>
            <w:tcBorders>
              <w:top w:val="nil"/>
              <w:left w:val="single" w:sz="12" w:space="0" w:color="auto"/>
              <w:bottom w:val="single" w:sz="12" w:space="0" w:color="auto"/>
              <w:right w:val="single" w:sz="12" w:space="0" w:color="auto"/>
            </w:tcBorders>
          </w:tcPr>
          <w:p w14:paraId="4425C924" w14:textId="77777777" w:rsidR="007F2389" w:rsidRPr="007B0FB2" w:rsidRDefault="007F2389" w:rsidP="00783968">
            <w:pPr>
              <w:autoSpaceDE w:val="0"/>
              <w:autoSpaceDN w:val="0"/>
              <w:adjustRightInd w:val="0"/>
              <w:spacing w:after="0" w:line="240" w:lineRule="auto"/>
              <w:rPr>
                <w:rFonts w:ascii="Garamond" w:hAnsi="Garamond" w:cstheme="minorHAnsi"/>
                <w:sz w:val="24"/>
                <w:szCs w:val="24"/>
                <w:lang w:val="es-EC"/>
              </w:rPr>
            </w:pPr>
            <w:r w:rsidRPr="007B0FB2">
              <w:rPr>
                <w:rFonts w:ascii="Garamond" w:hAnsi="Garamond" w:cstheme="minorHAnsi"/>
                <w:sz w:val="24"/>
                <w:szCs w:val="24"/>
                <w:lang w:val="es-EC"/>
              </w:rPr>
              <w:t>Otras</w:t>
            </w:r>
          </w:p>
        </w:tc>
        <w:tc>
          <w:tcPr>
            <w:tcW w:w="1303" w:type="dxa"/>
            <w:tcBorders>
              <w:top w:val="nil"/>
              <w:left w:val="nil"/>
              <w:bottom w:val="single" w:sz="12" w:space="0" w:color="auto"/>
              <w:right w:val="single" w:sz="12" w:space="0" w:color="auto"/>
            </w:tcBorders>
          </w:tcPr>
          <w:p w14:paraId="78A23348" w14:textId="77777777" w:rsidR="007F2389" w:rsidRPr="007B0FB2" w:rsidRDefault="007F2389" w:rsidP="00783968">
            <w:pPr>
              <w:autoSpaceDE w:val="0"/>
              <w:autoSpaceDN w:val="0"/>
              <w:adjustRightInd w:val="0"/>
              <w:spacing w:after="0" w:line="240" w:lineRule="auto"/>
              <w:jc w:val="center"/>
              <w:rPr>
                <w:rFonts w:ascii="Garamond" w:hAnsi="Garamond" w:cstheme="minorHAnsi"/>
                <w:sz w:val="24"/>
                <w:szCs w:val="24"/>
                <w:lang w:val="es-EC"/>
              </w:rPr>
            </w:pPr>
          </w:p>
        </w:tc>
        <w:tc>
          <w:tcPr>
            <w:tcW w:w="1304" w:type="dxa"/>
            <w:tcBorders>
              <w:top w:val="nil"/>
              <w:left w:val="nil"/>
              <w:bottom w:val="single" w:sz="12" w:space="0" w:color="auto"/>
              <w:right w:val="single" w:sz="12" w:space="0" w:color="auto"/>
            </w:tcBorders>
          </w:tcPr>
          <w:p w14:paraId="01963CC2" w14:textId="77777777" w:rsidR="007F2389" w:rsidRPr="007B0FB2" w:rsidRDefault="007F2389" w:rsidP="00783968">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7BA58BA8" w14:textId="77777777" w:rsidR="007F2389" w:rsidRPr="007B0FB2" w:rsidRDefault="007F2389" w:rsidP="00783968">
            <w:pPr>
              <w:autoSpaceDE w:val="0"/>
              <w:autoSpaceDN w:val="0"/>
              <w:adjustRightInd w:val="0"/>
              <w:spacing w:after="0" w:line="240" w:lineRule="auto"/>
              <w:jc w:val="right"/>
              <w:rPr>
                <w:rFonts w:ascii="Garamond" w:hAnsi="Garamond" w:cstheme="minorHAnsi"/>
                <w:sz w:val="24"/>
                <w:szCs w:val="24"/>
                <w:lang w:val="es-EC"/>
              </w:rPr>
            </w:pPr>
          </w:p>
        </w:tc>
        <w:tc>
          <w:tcPr>
            <w:tcW w:w="1303" w:type="dxa"/>
            <w:tcBorders>
              <w:top w:val="nil"/>
              <w:left w:val="nil"/>
              <w:bottom w:val="single" w:sz="12" w:space="0" w:color="auto"/>
              <w:right w:val="single" w:sz="12" w:space="0" w:color="auto"/>
            </w:tcBorders>
          </w:tcPr>
          <w:p w14:paraId="18EB9A2E" w14:textId="77777777" w:rsidR="007F2389" w:rsidRPr="007B0FB2" w:rsidRDefault="007F2389" w:rsidP="00975F49">
            <w:pPr>
              <w:autoSpaceDE w:val="0"/>
              <w:autoSpaceDN w:val="0"/>
              <w:adjustRightInd w:val="0"/>
              <w:spacing w:after="0" w:line="240" w:lineRule="auto"/>
              <w:jc w:val="right"/>
              <w:rPr>
                <w:rFonts w:ascii="Garamond" w:hAnsi="Garamond" w:cstheme="minorHAnsi"/>
                <w:sz w:val="24"/>
                <w:szCs w:val="24"/>
                <w:lang w:val="es-EC"/>
              </w:rPr>
            </w:pPr>
          </w:p>
        </w:tc>
      </w:tr>
    </w:tbl>
    <w:p w14:paraId="433C106B" w14:textId="77777777" w:rsidR="007F2389" w:rsidRPr="004053AB" w:rsidRDefault="007F2389" w:rsidP="007F2389">
      <w:pPr>
        <w:rPr>
          <w:rFonts w:ascii="Garamond" w:hAnsi="Garamond" w:cstheme="minorHAnsi"/>
          <w:sz w:val="16"/>
          <w:szCs w:val="16"/>
        </w:rPr>
      </w:pPr>
      <w:r w:rsidRPr="004053AB">
        <w:rPr>
          <w:rFonts w:ascii="Garamond" w:hAnsi="Garamond" w:cstheme="minorHAnsi"/>
          <w:sz w:val="16"/>
          <w:szCs w:val="16"/>
        </w:rPr>
        <w:t>Fuente: SERCOP</w:t>
      </w:r>
    </w:p>
    <w:p w14:paraId="73422577" w14:textId="78DB5A4F" w:rsidR="00A407E8" w:rsidRDefault="007F2389" w:rsidP="007F2389">
      <w:pPr>
        <w:pStyle w:val="Ttulo1"/>
        <w:rPr>
          <w:rFonts w:ascii="Garamond" w:hAnsi="Garamond" w:cstheme="minorHAnsi"/>
          <w:color w:val="auto"/>
          <w:sz w:val="24"/>
          <w:szCs w:val="24"/>
        </w:rPr>
      </w:pPr>
      <w:bookmarkStart w:id="16" w:name="_Toc162200991"/>
      <w:r w:rsidRPr="007B0FB2">
        <w:rPr>
          <w:rFonts w:ascii="Garamond" w:hAnsi="Garamond" w:cstheme="minorHAnsi"/>
          <w:color w:val="auto"/>
          <w:sz w:val="24"/>
          <w:szCs w:val="24"/>
        </w:rPr>
        <w:t xml:space="preserve">5. </w:t>
      </w:r>
      <w:r w:rsidR="00A407E8" w:rsidRPr="00A407E8">
        <w:rPr>
          <w:rFonts w:ascii="Garamond" w:hAnsi="Garamond" w:cstheme="minorHAnsi"/>
          <w:color w:val="auto"/>
          <w:sz w:val="24"/>
          <w:szCs w:val="24"/>
        </w:rPr>
        <w:t>SUGERENCIAS CIUDADANAS EN LA DELIBERACIÓN PÚBLICA Y EVALUACIÓN CIUDADANA</w:t>
      </w:r>
      <w:bookmarkEnd w:id="16"/>
    </w:p>
    <w:p w14:paraId="724EAB11" w14:textId="2A36A0BC" w:rsidR="007F2389" w:rsidRPr="007B0FB2" w:rsidRDefault="007F2389" w:rsidP="007F2389">
      <w:pPr>
        <w:pStyle w:val="Ttulo1"/>
        <w:rPr>
          <w:rFonts w:ascii="Garamond" w:hAnsi="Garamond" w:cstheme="minorHAnsi"/>
          <w:color w:val="auto"/>
          <w:sz w:val="24"/>
          <w:szCs w:val="24"/>
        </w:rPr>
      </w:pPr>
      <w:bookmarkStart w:id="17" w:name="_Toc162200992"/>
      <w:r w:rsidRPr="007B0FB2">
        <w:rPr>
          <w:rFonts w:ascii="Garamond" w:hAnsi="Garamond" w:cstheme="minorHAnsi"/>
          <w:color w:val="auto"/>
          <w:sz w:val="24"/>
          <w:szCs w:val="24"/>
        </w:rPr>
        <w:t xml:space="preserve">CUMPLIMIENTO DEL PLAN DE SUGERENCIAS CIUDADANAS DEL AÑO </w:t>
      </w:r>
      <w:r w:rsidR="004053AB">
        <w:rPr>
          <w:rFonts w:ascii="Garamond" w:hAnsi="Garamond" w:cstheme="minorHAnsi"/>
          <w:color w:val="auto"/>
          <w:sz w:val="24"/>
          <w:szCs w:val="24"/>
        </w:rPr>
        <w:t>202</w:t>
      </w:r>
      <w:r w:rsidR="00182E03">
        <w:rPr>
          <w:rFonts w:ascii="Garamond" w:hAnsi="Garamond" w:cstheme="minorHAnsi"/>
          <w:color w:val="auto"/>
          <w:sz w:val="24"/>
          <w:szCs w:val="24"/>
        </w:rPr>
        <w:t>4</w:t>
      </w:r>
      <w:r w:rsidRPr="007B0FB2">
        <w:rPr>
          <w:rFonts w:ascii="Garamond" w:hAnsi="Garamond" w:cstheme="minorHAnsi"/>
          <w:color w:val="auto"/>
          <w:sz w:val="24"/>
          <w:szCs w:val="24"/>
        </w:rPr>
        <w:t xml:space="preserve"> IMPLENTADAS EN LA GESTIÓN INSTITUCIONAL</w:t>
      </w:r>
      <w:bookmarkEnd w:id="17"/>
    </w:p>
    <w:p w14:paraId="4F058EFB" w14:textId="77777777" w:rsidR="007F2389" w:rsidRPr="007B0FB2" w:rsidRDefault="007F2389" w:rsidP="007F2389">
      <w:pPr>
        <w:rPr>
          <w:rFonts w:ascii="Garamond" w:hAnsi="Garamond" w:cstheme="minorHAnsi"/>
          <w:sz w:val="24"/>
          <w:szCs w:val="24"/>
        </w:rPr>
      </w:pPr>
    </w:p>
    <w:tbl>
      <w:tblPr>
        <w:tblStyle w:val="Tablaconcuadrcula"/>
        <w:tblW w:w="0" w:type="auto"/>
        <w:tblLook w:val="04A0" w:firstRow="1" w:lastRow="0" w:firstColumn="1" w:lastColumn="0" w:noHBand="0" w:noVBand="1"/>
      </w:tblPr>
      <w:tblGrid>
        <w:gridCol w:w="2831"/>
        <w:gridCol w:w="2831"/>
        <w:gridCol w:w="2832"/>
      </w:tblGrid>
      <w:tr w:rsidR="00556869" w:rsidRPr="007B0FB2" w14:paraId="506A670A" w14:textId="77777777" w:rsidTr="000602C8">
        <w:tc>
          <w:tcPr>
            <w:tcW w:w="2831" w:type="dxa"/>
            <w:vAlign w:val="center"/>
          </w:tcPr>
          <w:p w14:paraId="234B0AED" w14:textId="77777777" w:rsidR="007F2389" w:rsidRPr="007B0FB2" w:rsidRDefault="007F2389" w:rsidP="000602C8">
            <w:pPr>
              <w:jc w:val="center"/>
              <w:rPr>
                <w:rFonts w:ascii="Garamond" w:hAnsi="Garamond" w:cstheme="minorHAnsi"/>
                <w:sz w:val="24"/>
                <w:szCs w:val="24"/>
              </w:rPr>
            </w:pPr>
            <w:r w:rsidRPr="007B0FB2">
              <w:rPr>
                <w:rFonts w:ascii="Garamond" w:hAnsi="Garamond" w:cstheme="minorHAnsi"/>
                <w:sz w:val="24"/>
                <w:szCs w:val="24"/>
              </w:rPr>
              <w:t>Sugerencia de la comunidad</w:t>
            </w:r>
          </w:p>
        </w:tc>
        <w:tc>
          <w:tcPr>
            <w:tcW w:w="2831" w:type="dxa"/>
            <w:vAlign w:val="center"/>
          </w:tcPr>
          <w:p w14:paraId="10EEF47A" w14:textId="77777777" w:rsidR="007F2389" w:rsidRPr="007B0FB2" w:rsidRDefault="007F2389" w:rsidP="000602C8">
            <w:pPr>
              <w:jc w:val="center"/>
              <w:rPr>
                <w:rFonts w:ascii="Garamond" w:hAnsi="Garamond" w:cstheme="minorHAnsi"/>
                <w:sz w:val="24"/>
                <w:szCs w:val="24"/>
              </w:rPr>
            </w:pPr>
            <w:r w:rsidRPr="007B0FB2">
              <w:rPr>
                <w:rFonts w:ascii="Garamond" w:hAnsi="Garamond" w:cstheme="minorHAnsi"/>
                <w:sz w:val="24"/>
                <w:szCs w:val="24"/>
              </w:rPr>
              <w:t>Resultados de la implementación de la sugerencia ciudadana</w:t>
            </w:r>
          </w:p>
        </w:tc>
        <w:tc>
          <w:tcPr>
            <w:tcW w:w="2832" w:type="dxa"/>
            <w:vAlign w:val="center"/>
          </w:tcPr>
          <w:p w14:paraId="3A259FA6" w14:textId="77777777" w:rsidR="007F2389" w:rsidRPr="007B0FB2" w:rsidRDefault="007F2389" w:rsidP="000602C8">
            <w:pPr>
              <w:jc w:val="center"/>
              <w:rPr>
                <w:rFonts w:ascii="Garamond" w:hAnsi="Garamond" w:cstheme="minorHAnsi"/>
                <w:sz w:val="24"/>
                <w:szCs w:val="24"/>
              </w:rPr>
            </w:pPr>
            <w:r w:rsidRPr="007B0FB2">
              <w:rPr>
                <w:rFonts w:ascii="Garamond" w:hAnsi="Garamond" w:cstheme="minorHAnsi"/>
                <w:sz w:val="24"/>
                <w:szCs w:val="24"/>
              </w:rPr>
              <w:t>% de avance de la implementación</w:t>
            </w:r>
          </w:p>
        </w:tc>
      </w:tr>
      <w:tr w:rsidR="004C6AD9" w:rsidRPr="007B0FB2" w14:paraId="2B662F0D" w14:textId="77777777" w:rsidTr="000602C8">
        <w:tc>
          <w:tcPr>
            <w:tcW w:w="2831" w:type="dxa"/>
            <w:vAlign w:val="center"/>
          </w:tcPr>
          <w:p w14:paraId="1CFFCC44" w14:textId="01C11701" w:rsidR="004C6AD9" w:rsidRPr="007B0FB2" w:rsidRDefault="000602C8" w:rsidP="004C6AD9">
            <w:pPr>
              <w:rPr>
                <w:rFonts w:ascii="Garamond" w:hAnsi="Garamond" w:cstheme="minorHAnsi"/>
                <w:sz w:val="24"/>
                <w:szCs w:val="24"/>
              </w:rPr>
            </w:pPr>
            <w:r>
              <w:rPr>
                <w:rFonts w:ascii="Garamond" w:hAnsi="Garamond" w:cstheme="minorHAnsi"/>
                <w:sz w:val="24"/>
                <w:szCs w:val="24"/>
              </w:rPr>
              <w:t xml:space="preserve">Gestión para proyecto de rehabilitación del sistema de </w:t>
            </w:r>
            <w:r>
              <w:rPr>
                <w:rFonts w:ascii="Garamond" w:hAnsi="Garamond" w:cstheme="minorHAnsi"/>
                <w:sz w:val="24"/>
                <w:szCs w:val="24"/>
              </w:rPr>
              <w:lastRenderedPageBreak/>
              <w:t>agua entubada en el Recinto Bocana de Lagarto.</w:t>
            </w:r>
          </w:p>
        </w:tc>
        <w:tc>
          <w:tcPr>
            <w:tcW w:w="2831" w:type="dxa"/>
          </w:tcPr>
          <w:p w14:paraId="1C4C1A2E" w14:textId="4C9D966E" w:rsidR="004C6AD9" w:rsidRPr="007B0FB2" w:rsidRDefault="000602C8" w:rsidP="004C6AD9">
            <w:pPr>
              <w:rPr>
                <w:rFonts w:ascii="Garamond" w:hAnsi="Garamond" w:cstheme="minorHAnsi"/>
                <w:sz w:val="24"/>
                <w:szCs w:val="24"/>
              </w:rPr>
            </w:pPr>
            <w:r>
              <w:rPr>
                <w:rFonts w:ascii="Garamond" w:hAnsi="Garamond" w:cstheme="minorHAnsi"/>
                <w:sz w:val="24"/>
                <w:szCs w:val="24"/>
              </w:rPr>
              <w:lastRenderedPageBreak/>
              <w:t xml:space="preserve">Se ha solicitado al Municipio la firma de convenio y reuniones de </w:t>
            </w:r>
            <w:r>
              <w:rPr>
                <w:rFonts w:ascii="Garamond" w:hAnsi="Garamond" w:cstheme="minorHAnsi"/>
                <w:sz w:val="24"/>
                <w:szCs w:val="24"/>
              </w:rPr>
              <w:lastRenderedPageBreak/>
              <w:t xml:space="preserve">trabajo, pero ya el Municipio del Cantón Rioverde está realizando los estudios para el proyecto de Rehabilitación del sistema de agua entubada. </w:t>
            </w:r>
          </w:p>
        </w:tc>
        <w:tc>
          <w:tcPr>
            <w:tcW w:w="2832" w:type="dxa"/>
            <w:vAlign w:val="center"/>
          </w:tcPr>
          <w:p w14:paraId="2E952982" w14:textId="42FB59DB" w:rsidR="004C6AD9" w:rsidRPr="007B0FB2" w:rsidRDefault="000602C8" w:rsidP="000602C8">
            <w:pPr>
              <w:jc w:val="center"/>
              <w:rPr>
                <w:rFonts w:ascii="Garamond" w:hAnsi="Garamond" w:cstheme="minorHAnsi"/>
                <w:sz w:val="24"/>
                <w:szCs w:val="24"/>
              </w:rPr>
            </w:pPr>
            <w:r>
              <w:rPr>
                <w:rFonts w:ascii="Garamond" w:hAnsi="Garamond" w:cstheme="minorHAnsi"/>
                <w:sz w:val="24"/>
                <w:szCs w:val="24"/>
              </w:rPr>
              <w:lastRenderedPageBreak/>
              <w:t>60% Esperando se realicen los estudios para el proyecto.</w:t>
            </w:r>
          </w:p>
        </w:tc>
      </w:tr>
      <w:tr w:rsidR="004C6AD9" w:rsidRPr="007B0FB2" w14:paraId="2E987C83" w14:textId="77777777" w:rsidTr="000602C8">
        <w:tc>
          <w:tcPr>
            <w:tcW w:w="2831" w:type="dxa"/>
            <w:vAlign w:val="center"/>
          </w:tcPr>
          <w:p w14:paraId="3E686D87" w14:textId="4CFE8448" w:rsidR="004C6AD9" w:rsidRPr="007B0FB2" w:rsidRDefault="000602C8" w:rsidP="004C6AD9">
            <w:pPr>
              <w:rPr>
                <w:rFonts w:ascii="Garamond" w:hAnsi="Garamond" w:cstheme="minorHAnsi"/>
                <w:sz w:val="24"/>
                <w:szCs w:val="24"/>
              </w:rPr>
            </w:pPr>
            <w:r>
              <w:rPr>
                <w:rFonts w:ascii="Garamond" w:hAnsi="Garamond" w:cstheme="minorHAnsi"/>
                <w:sz w:val="24"/>
                <w:szCs w:val="24"/>
              </w:rPr>
              <w:t xml:space="preserve">Mantenimiento al alcantarillado de la Parroquia Lagarto. </w:t>
            </w:r>
          </w:p>
        </w:tc>
        <w:tc>
          <w:tcPr>
            <w:tcW w:w="2831" w:type="dxa"/>
          </w:tcPr>
          <w:p w14:paraId="473E99E0" w14:textId="0444F273" w:rsidR="004C6AD9" w:rsidRPr="007B0FB2" w:rsidRDefault="000602C8" w:rsidP="004C6AD9">
            <w:pPr>
              <w:rPr>
                <w:rFonts w:ascii="Garamond" w:hAnsi="Garamond" w:cstheme="minorHAnsi"/>
                <w:sz w:val="24"/>
                <w:szCs w:val="24"/>
              </w:rPr>
            </w:pPr>
            <w:r>
              <w:rPr>
                <w:rFonts w:ascii="Garamond" w:hAnsi="Garamond" w:cstheme="minorHAnsi"/>
                <w:sz w:val="24"/>
                <w:szCs w:val="24"/>
              </w:rPr>
              <w:t xml:space="preserve">Hemos gestionado el HYDROCLEAN para la limpieza y mantenimiento de alcantarillas con el Municipio. </w:t>
            </w:r>
          </w:p>
        </w:tc>
        <w:tc>
          <w:tcPr>
            <w:tcW w:w="2832" w:type="dxa"/>
            <w:vAlign w:val="center"/>
          </w:tcPr>
          <w:p w14:paraId="47A20B4E" w14:textId="47DDDA65" w:rsidR="004C6AD9" w:rsidRPr="007B0FB2" w:rsidRDefault="000602C8" w:rsidP="000602C8">
            <w:pPr>
              <w:jc w:val="center"/>
              <w:rPr>
                <w:rFonts w:ascii="Garamond" w:hAnsi="Garamond" w:cstheme="minorHAnsi"/>
                <w:sz w:val="24"/>
                <w:szCs w:val="24"/>
              </w:rPr>
            </w:pPr>
            <w:r>
              <w:rPr>
                <w:rFonts w:ascii="Garamond" w:hAnsi="Garamond" w:cstheme="minorHAnsi"/>
                <w:sz w:val="24"/>
                <w:szCs w:val="24"/>
              </w:rPr>
              <w:t>90%</w:t>
            </w:r>
          </w:p>
        </w:tc>
      </w:tr>
      <w:tr w:rsidR="004C6AD9" w:rsidRPr="007B0FB2" w14:paraId="6BC381A3" w14:textId="77777777" w:rsidTr="000602C8">
        <w:tc>
          <w:tcPr>
            <w:tcW w:w="2831" w:type="dxa"/>
            <w:vAlign w:val="center"/>
          </w:tcPr>
          <w:p w14:paraId="5DD731B2" w14:textId="3C066680" w:rsidR="004C6AD9" w:rsidRPr="007B0FB2" w:rsidRDefault="000602C8" w:rsidP="004C6AD9">
            <w:pPr>
              <w:rPr>
                <w:rFonts w:ascii="Garamond" w:hAnsi="Garamond" w:cstheme="minorHAnsi"/>
                <w:sz w:val="24"/>
                <w:szCs w:val="24"/>
              </w:rPr>
            </w:pPr>
            <w:r>
              <w:rPr>
                <w:rFonts w:ascii="Garamond" w:hAnsi="Garamond" w:cstheme="minorHAnsi"/>
                <w:sz w:val="24"/>
                <w:szCs w:val="24"/>
              </w:rPr>
              <w:t xml:space="preserve">Gestión de colocación de bomba para la piscina de oxidación de la parroquia. </w:t>
            </w:r>
          </w:p>
        </w:tc>
        <w:tc>
          <w:tcPr>
            <w:tcW w:w="2831" w:type="dxa"/>
          </w:tcPr>
          <w:p w14:paraId="239A6C88" w14:textId="1FF0211D" w:rsidR="004C6AD9" w:rsidRPr="007B0FB2" w:rsidRDefault="000602C8" w:rsidP="004C6AD9">
            <w:pPr>
              <w:rPr>
                <w:rFonts w:ascii="Garamond" w:hAnsi="Garamond" w:cstheme="minorHAnsi"/>
                <w:sz w:val="24"/>
                <w:szCs w:val="24"/>
              </w:rPr>
            </w:pPr>
            <w:r>
              <w:rPr>
                <w:rFonts w:ascii="Garamond" w:hAnsi="Garamond" w:cstheme="minorHAnsi"/>
                <w:sz w:val="24"/>
                <w:szCs w:val="24"/>
              </w:rPr>
              <w:t>Hemos dado seguimiento a la solicitud de la bomba para la piscina de oxidación.</w:t>
            </w:r>
          </w:p>
        </w:tc>
        <w:tc>
          <w:tcPr>
            <w:tcW w:w="2832" w:type="dxa"/>
            <w:vAlign w:val="center"/>
          </w:tcPr>
          <w:p w14:paraId="76426256" w14:textId="76D14A37" w:rsidR="004C6AD9" w:rsidRPr="007B0FB2" w:rsidRDefault="000602C8" w:rsidP="000602C8">
            <w:pPr>
              <w:jc w:val="center"/>
              <w:rPr>
                <w:rFonts w:ascii="Garamond" w:hAnsi="Garamond" w:cstheme="minorHAnsi"/>
                <w:sz w:val="24"/>
                <w:szCs w:val="24"/>
              </w:rPr>
            </w:pPr>
            <w:r>
              <w:rPr>
                <w:rFonts w:ascii="Garamond" w:hAnsi="Garamond" w:cstheme="minorHAnsi"/>
                <w:sz w:val="24"/>
                <w:szCs w:val="24"/>
              </w:rPr>
              <w:t xml:space="preserve">40% a la espera de la respuesta del señor Alcalde.  </w:t>
            </w:r>
          </w:p>
        </w:tc>
      </w:tr>
    </w:tbl>
    <w:p w14:paraId="5379C77F" w14:textId="47D16A59" w:rsidR="007F2389" w:rsidRPr="007B0FB2" w:rsidRDefault="007F2389" w:rsidP="007F2389">
      <w:pPr>
        <w:rPr>
          <w:rFonts w:ascii="Garamond" w:hAnsi="Garamond" w:cstheme="minorHAnsi"/>
          <w:sz w:val="24"/>
          <w:szCs w:val="24"/>
        </w:rPr>
      </w:pPr>
    </w:p>
    <w:p w14:paraId="47E9C5A7" w14:textId="664BBC21" w:rsidR="007A098F" w:rsidRDefault="00A407E8" w:rsidP="007F2389">
      <w:pPr>
        <w:rPr>
          <w:rFonts w:ascii="Garamond" w:hAnsi="Garamond" w:cstheme="minorHAnsi"/>
          <w:b/>
          <w:bCs/>
          <w:sz w:val="24"/>
          <w:szCs w:val="24"/>
        </w:rPr>
      </w:pPr>
      <w:r w:rsidRPr="00A407E8">
        <w:rPr>
          <w:rFonts w:ascii="Garamond" w:hAnsi="Garamond" w:cstheme="minorHAnsi"/>
          <w:b/>
          <w:bCs/>
          <w:sz w:val="24"/>
          <w:szCs w:val="24"/>
        </w:rPr>
        <w:t>DESCRIBA LAS SUGERENCIAS CIUDADANAS PLANTEADAS A LA GESTIÓN DEL GAD EN LA DELIBERACIÓN PÚBLICA Y EVALUACIÓN CIUDADANA</w:t>
      </w:r>
      <w:r w:rsidR="004053AB">
        <w:rPr>
          <w:rFonts w:ascii="Garamond" w:hAnsi="Garamond" w:cstheme="minorHAnsi"/>
          <w:b/>
          <w:bCs/>
          <w:sz w:val="24"/>
          <w:szCs w:val="24"/>
        </w:rPr>
        <w:t xml:space="preserve"> DEL AÑO 202</w:t>
      </w:r>
      <w:r w:rsidR="00182E03">
        <w:rPr>
          <w:rFonts w:ascii="Garamond" w:hAnsi="Garamond" w:cstheme="minorHAnsi"/>
          <w:b/>
          <w:bCs/>
          <w:sz w:val="24"/>
          <w:szCs w:val="24"/>
        </w:rPr>
        <w:t>5</w:t>
      </w:r>
    </w:p>
    <w:tbl>
      <w:tblPr>
        <w:tblStyle w:val="Tablaconcuadrcula"/>
        <w:tblW w:w="0" w:type="auto"/>
        <w:tblLook w:val="04A0" w:firstRow="1" w:lastRow="0" w:firstColumn="1" w:lastColumn="0" w:noHBand="0" w:noVBand="1"/>
      </w:tblPr>
      <w:tblGrid>
        <w:gridCol w:w="4247"/>
        <w:gridCol w:w="4247"/>
      </w:tblGrid>
      <w:tr w:rsidR="00A407E8" w14:paraId="413154FA" w14:textId="77777777" w:rsidTr="00A407E8">
        <w:tc>
          <w:tcPr>
            <w:tcW w:w="4247" w:type="dxa"/>
          </w:tcPr>
          <w:p w14:paraId="79DA6506" w14:textId="1998FFED" w:rsidR="00A407E8" w:rsidRDefault="00A407E8" w:rsidP="007F2389">
            <w:pPr>
              <w:rPr>
                <w:rFonts w:ascii="Garamond" w:hAnsi="Garamond" w:cstheme="minorHAnsi"/>
                <w:b/>
                <w:bCs/>
                <w:sz w:val="24"/>
                <w:szCs w:val="24"/>
              </w:rPr>
            </w:pPr>
            <w:r>
              <w:rPr>
                <w:rFonts w:ascii="Garamond" w:hAnsi="Garamond" w:cstheme="minorHAnsi"/>
                <w:b/>
                <w:bCs/>
                <w:sz w:val="24"/>
                <w:szCs w:val="24"/>
              </w:rPr>
              <w:t>Demandas ciudadanas</w:t>
            </w:r>
          </w:p>
        </w:tc>
        <w:tc>
          <w:tcPr>
            <w:tcW w:w="4247" w:type="dxa"/>
          </w:tcPr>
          <w:p w14:paraId="4A628912" w14:textId="7E17E57A" w:rsidR="00A407E8" w:rsidRDefault="00A407E8" w:rsidP="007F2389">
            <w:pPr>
              <w:rPr>
                <w:rFonts w:ascii="Garamond" w:hAnsi="Garamond" w:cstheme="minorHAnsi"/>
                <w:b/>
                <w:bCs/>
                <w:sz w:val="24"/>
                <w:szCs w:val="24"/>
              </w:rPr>
            </w:pPr>
            <w:r>
              <w:rPr>
                <w:rFonts w:ascii="Garamond" w:hAnsi="Garamond" w:cstheme="minorHAnsi"/>
                <w:b/>
                <w:bCs/>
                <w:sz w:val="24"/>
                <w:szCs w:val="24"/>
              </w:rPr>
              <w:t xml:space="preserve">Se transformó en compromiso </w:t>
            </w:r>
          </w:p>
        </w:tc>
      </w:tr>
      <w:tr w:rsidR="00A407E8" w14:paraId="60F9A43A" w14:textId="77777777" w:rsidTr="00A407E8">
        <w:tc>
          <w:tcPr>
            <w:tcW w:w="4247" w:type="dxa"/>
          </w:tcPr>
          <w:p w14:paraId="1C95C1B4" w14:textId="77777777" w:rsidR="00A407E8" w:rsidRDefault="00A407E8" w:rsidP="007F2389">
            <w:pPr>
              <w:rPr>
                <w:rFonts w:ascii="Garamond" w:hAnsi="Garamond" w:cstheme="minorHAnsi"/>
                <w:b/>
                <w:bCs/>
                <w:sz w:val="24"/>
                <w:szCs w:val="24"/>
              </w:rPr>
            </w:pPr>
          </w:p>
        </w:tc>
        <w:tc>
          <w:tcPr>
            <w:tcW w:w="4247" w:type="dxa"/>
          </w:tcPr>
          <w:p w14:paraId="3834E9C9" w14:textId="77777777" w:rsidR="00A407E8" w:rsidRDefault="00A407E8" w:rsidP="007F2389">
            <w:pPr>
              <w:rPr>
                <w:rFonts w:ascii="Garamond" w:hAnsi="Garamond" w:cstheme="minorHAnsi"/>
                <w:b/>
                <w:bCs/>
                <w:sz w:val="24"/>
                <w:szCs w:val="24"/>
              </w:rPr>
            </w:pPr>
          </w:p>
        </w:tc>
      </w:tr>
      <w:tr w:rsidR="00A407E8" w14:paraId="430BD222" w14:textId="77777777" w:rsidTr="00A407E8">
        <w:tc>
          <w:tcPr>
            <w:tcW w:w="4247" w:type="dxa"/>
          </w:tcPr>
          <w:p w14:paraId="641E2799" w14:textId="77777777" w:rsidR="00A407E8" w:rsidRDefault="00A407E8" w:rsidP="007F2389">
            <w:pPr>
              <w:rPr>
                <w:rFonts w:ascii="Garamond" w:hAnsi="Garamond" w:cstheme="minorHAnsi"/>
                <w:b/>
                <w:bCs/>
                <w:sz w:val="24"/>
                <w:szCs w:val="24"/>
              </w:rPr>
            </w:pPr>
          </w:p>
        </w:tc>
        <w:tc>
          <w:tcPr>
            <w:tcW w:w="4247" w:type="dxa"/>
          </w:tcPr>
          <w:p w14:paraId="73E21350" w14:textId="77777777" w:rsidR="00A407E8" w:rsidRDefault="00A407E8" w:rsidP="007F2389">
            <w:pPr>
              <w:rPr>
                <w:rFonts w:ascii="Garamond" w:hAnsi="Garamond" w:cstheme="minorHAnsi"/>
                <w:b/>
                <w:bCs/>
                <w:sz w:val="24"/>
                <w:szCs w:val="24"/>
              </w:rPr>
            </w:pPr>
          </w:p>
        </w:tc>
      </w:tr>
      <w:tr w:rsidR="00A407E8" w14:paraId="13EC69C1" w14:textId="77777777" w:rsidTr="00A407E8">
        <w:tc>
          <w:tcPr>
            <w:tcW w:w="4247" w:type="dxa"/>
          </w:tcPr>
          <w:p w14:paraId="378935BF" w14:textId="77777777" w:rsidR="00A407E8" w:rsidRDefault="00A407E8" w:rsidP="007F2389">
            <w:pPr>
              <w:rPr>
                <w:rFonts w:ascii="Garamond" w:hAnsi="Garamond" w:cstheme="minorHAnsi"/>
                <w:b/>
                <w:bCs/>
                <w:sz w:val="24"/>
                <w:szCs w:val="24"/>
              </w:rPr>
            </w:pPr>
          </w:p>
        </w:tc>
        <w:tc>
          <w:tcPr>
            <w:tcW w:w="4247" w:type="dxa"/>
          </w:tcPr>
          <w:p w14:paraId="25DFC099" w14:textId="77777777" w:rsidR="00A407E8" w:rsidRDefault="00A407E8" w:rsidP="007F2389">
            <w:pPr>
              <w:rPr>
                <w:rFonts w:ascii="Garamond" w:hAnsi="Garamond" w:cstheme="minorHAnsi"/>
                <w:b/>
                <w:bCs/>
                <w:sz w:val="24"/>
                <w:szCs w:val="24"/>
              </w:rPr>
            </w:pPr>
          </w:p>
        </w:tc>
      </w:tr>
      <w:tr w:rsidR="00A407E8" w14:paraId="1790307E" w14:textId="77777777" w:rsidTr="00A407E8">
        <w:tc>
          <w:tcPr>
            <w:tcW w:w="4247" w:type="dxa"/>
          </w:tcPr>
          <w:p w14:paraId="6FA1BF1E" w14:textId="77777777" w:rsidR="00A407E8" w:rsidRDefault="00A407E8" w:rsidP="007F2389">
            <w:pPr>
              <w:rPr>
                <w:rFonts w:ascii="Garamond" w:hAnsi="Garamond" w:cstheme="minorHAnsi"/>
                <w:b/>
                <w:bCs/>
                <w:sz w:val="24"/>
                <w:szCs w:val="24"/>
              </w:rPr>
            </w:pPr>
          </w:p>
        </w:tc>
        <w:tc>
          <w:tcPr>
            <w:tcW w:w="4247" w:type="dxa"/>
          </w:tcPr>
          <w:p w14:paraId="2B2DCFF8" w14:textId="77777777" w:rsidR="00A407E8" w:rsidRDefault="00A407E8" w:rsidP="007F2389">
            <w:pPr>
              <w:rPr>
                <w:rFonts w:ascii="Garamond" w:hAnsi="Garamond" w:cstheme="minorHAnsi"/>
                <w:b/>
                <w:bCs/>
                <w:sz w:val="24"/>
                <w:szCs w:val="24"/>
              </w:rPr>
            </w:pPr>
          </w:p>
        </w:tc>
      </w:tr>
    </w:tbl>
    <w:p w14:paraId="782D0266" w14:textId="77777777" w:rsidR="00A407E8" w:rsidRPr="00A407E8" w:rsidRDefault="00A407E8" w:rsidP="007F2389">
      <w:pPr>
        <w:rPr>
          <w:rFonts w:ascii="Garamond" w:hAnsi="Garamond" w:cstheme="minorHAnsi"/>
          <w:b/>
          <w:bCs/>
          <w:sz w:val="24"/>
          <w:szCs w:val="24"/>
        </w:rPr>
      </w:pPr>
    </w:p>
    <w:p w14:paraId="73776366" w14:textId="4EC77418" w:rsidR="00F40FF4" w:rsidRPr="007B0FB2" w:rsidRDefault="007F2389" w:rsidP="00DA3653">
      <w:pPr>
        <w:pStyle w:val="Ttulo1"/>
        <w:rPr>
          <w:rFonts w:ascii="Garamond" w:hAnsi="Garamond" w:cstheme="minorHAnsi"/>
          <w:color w:val="auto"/>
          <w:sz w:val="24"/>
          <w:szCs w:val="24"/>
        </w:rPr>
      </w:pPr>
      <w:bookmarkStart w:id="18" w:name="_Toc162200993"/>
      <w:bookmarkEnd w:id="9"/>
      <w:r w:rsidRPr="007B0FB2">
        <w:rPr>
          <w:rFonts w:ascii="Garamond" w:hAnsi="Garamond" w:cstheme="minorHAnsi"/>
          <w:color w:val="auto"/>
          <w:sz w:val="24"/>
          <w:szCs w:val="24"/>
        </w:rPr>
        <w:t>6</w:t>
      </w:r>
      <w:r w:rsidR="00A547D9" w:rsidRPr="007B0FB2">
        <w:rPr>
          <w:rFonts w:ascii="Garamond" w:hAnsi="Garamond" w:cstheme="minorHAnsi"/>
          <w:color w:val="auto"/>
          <w:sz w:val="24"/>
          <w:szCs w:val="24"/>
        </w:rPr>
        <w:t xml:space="preserve">. </w:t>
      </w:r>
      <w:r w:rsidR="00387771" w:rsidRPr="007B0FB2">
        <w:rPr>
          <w:rFonts w:ascii="Garamond" w:hAnsi="Garamond" w:cstheme="minorHAnsi"/>
          <w:color w:val="auto"/>
          <w:sz w:val="24"/>
          <w:szCs w:val="24"/>
        </w:rPr>
        <w:t>CONCLUSIONES</w:t>
      </w:r>
      <w:bookmarkEnd w:id="18"/>
    </w:p>
    <w:p w14:paraId="770E4D1E" w14:textId="373C4EEF" w:rsidR="00387771" w:rsidRPr="007B0FB2" w:rsidRDefault="00387771" w:rsidP="00387771">
      <w:pPr>
        <w:rPr>
          <w:rFonts w:ascii="Garamond" w:hAnsi="Garamond" w:cstheme="minorHAnsi"/>
          <w:sz w:val="24"/>
          <w:szCs w:val="24"/>
        </w:rPr>
      </w:pPr>
    </w:p>
    <w:p w14:paraId="1FACF31B" w14:textId="0C1D562B" w:rsidR="000C679C" w:rsidRPr="007B0FB2" w:rsidRDefault="000C679C" w:rsidP="00387771">
      <w:pPr>
        <w:rPr>
          <w:rFonts w:ascii="Garamond" w:hAnsi="Garamond" w:cstheme="minorHAnsi"/>
          <w:sz w:val="24"/>
          <w:szCs w:val="24"/>
        </w:rPr>
      </w:pPr>
      <w:r w:rsidRPr="007B0FB2">
        <w:rPr>
          <w:rFonts w:ascii="Garamond" w:hAnsi="Garamond" w:cstheme="minorHAnsi"/>
          <w:sz w:val="24"/>
          <w:szCs w:val="24"/>
        </w:rPr>
        <w:t xml:space="preserve">El Gobierno Autónomo Descentralizado de la parroquia </w:t>
      </w:r>
      <w:r w:rsidR="0027615E">
        <w:rPr>
          <w:rFonts w:ascii="Garamond" w:hAnsi="Garamond" w:cstheme="minorHAnsi"/>
          <w:sz w:val="24"/>
          <w:szCs w:val="24"/>
        </w:rPr>
        <w:t>Lagarto</w:t>
      </w:r>
      <w:r w:rsidRPr="007B0FB2">
        <w:rPr>
          <w:rFonts w:ascii="Garamond" w:hAnsi="Garamond" w:cstheme="minorHAnsi"/>
          <w:sz w:val="24"/>
          <w:szCs w:val="24"/>
        </w:rPr>
        <w:t xml:space="preserve"> rinde </w:t>
      </w:r>
      <w:r w:rsidR="00E05019" w:rsidRPr="007B0FB2">
        <w:rPr>
          <w:rFonts w:ascii="Garamond" w:hAnsi="Garamond" w:cstheme="minorHAnsi"/>
          <w:sz w:val="24"/>
          <w:szCs w:val="24"/>
        </w:rPr>
        <w:t>cuentas</w:t>
      </w:r>
      <w:r w:rsidRPr="007B0FB2">
        <w:rPr>
          <w:rFonts w:ascii="Garamond" w:hAnsi="Garamond" w:cstheme="minorHAnsi"/>
          <w:sz w:val="24"/>
          <w:szCs w:val="24"/>
        </w:rPr>
        <w:t xml:space="preserve"> a la ciudadanía de las actividades que se han gestionado y ejecutado durante el año </w:t>
      </w:r>
      <w:r w:rsidR="004C6AD9" w:rsidRPr="007B0FB2">
        <w:rPr>
          <w:rFonts w:ascii="Garamond" w:hAnsi="Garamond" w:cstheme="minorHAnsi"/>
          <w:sz w:val="24"/>
          <w:szCs w:val="24"/>
        </w:rPr>
        <w:t>202</w:t>
      </w:r>
      <w:r w:rsidR="00182E03">
        <w:rPr>
          <w:rFonts w:ascii="Garamond" w:hAnsi="Garamond" w:cstheme="minorHAnsi"/>
          <w:sz w:val="24"/>
          <w:szCs w:val="24"/>
        </w:rPr>
        <w:t>5</w:t>
      </w:r>
      <w:r w:rsidRPr="007B0FB2">
        <w:rPr>
          <w:rFonts w:ascii="Garamond" w:hAnsi="Garamond" w:cstheme="minorHAnsi"/>
          <w:sz w:val="24"/>
          <w:szCs w:val="24"/>
        </w:rPr>
        <w:t xml:space="preserve"> conjuntamente con los funcionarios y la ciudadanía que ha colaborado en la parroquia.</w:t>
      </w:r>
    </w:p>
    <w:p w14:paraId="5343BF30" w14:textId="08F7F59B" w:rsidR="00387771" w:rsidRPr="007B0FB2" w:rsidRDefault="007F2389" w:rsidP="00387771">
      <w:pPr>
        <w:pStyle w:val="Ttulo1"/>
        <w:rPr>
          <w:rFonts w:ascii="Garamond" w:hAnsi="Garamond" w:cstheme="minorHAnsi"/>
          <w:color w:val="auto"/>
          <w:sz w:val="24"/>
          <w:szCs w:val="24"/>
        </w:rPr>
      </w:pPr>
      <w:bookmarkStart w:id="19" w:name="_Toc162200994"/>
      <w:r w:rsidRPr="007B0FB2">
        <w:rPr>
          <w:rFonts w:ascii="Garamond" w:hAnsi="Garamond" w:cstheme="minorHAnsi"/>
          <w:color w:val="auto"/>
          <w:sz w:val="24"/>
          <w:szCs w:val="24"/>
        </w:rPr>
        <w:t>7</w:t>
      </w:r>
      <w:r w:rsidR="00387771" w:rsidRPr="007B0FB2">
        <w:rPr>
          <w:rFonts w:ascii="Garamond" w:hAnsi="Garamond" w:cstheme="minorHAnsi"/>
          <w:color w:val="auto"/>
          <w:sz w:val="24"/>
          <w:szCs w:val="24"/>
        </w:rPr>
        <w:t>. RECOMENDACIONES</w:t>
      </w:r>
      <w:bookmarkEnd w:id="19"/>
    </w:p>
    <w:bookmarkEnd w:id="10"/>
    <w:p w14:paraId="01CB970F" w14:textId="77777777" w:rsidR="009C520E" w:rsidRPr="007B0FB2" w:rsidRDefault="009C520E" w:rsidP="009C520E">
      <w:pPr>
        <w:rPr>
          <w:rFonts w:ascii="Garamond" w:hAnsi="Garamond" w:cstheme="minorHAnsi"/>
          <w:sz w:val="24"/>
          <w:szCs w:val="24"/>
        </w:rPr>
      </w:pPr>
    </w:p>
    <w:p w14:paraId="462D3C49" w14:textId="2E19E730" w:rsidR="00F40FF4" w:rsidRPr="007B0FB2" w:rsidRDefault="000C679C" w:rsidP="00F40FF4">
      <w:pPr>
        <w:rPr>
          <w:rFonts w:ascii="Garamond" w:hAnsi="Garamond" w:cstheme="minorHAnsi"/>
          <w:sz w:val="24"/>
          <w:szCs w:val="24"/>
        </w:rPr>
      </w:pPr>
      <w:r w:rsidRPr="007B0FB2">
        <w:rPr>
          <w:rFonts w:ascii="Garamond" w:hAnsi="Garamond" w:cstheme="minorHAnsi"/>
          <w:sz w:val="24"/>
          <w:szCs w:val="24"/>
        </w:rPr>
        <w:t xml:space="preserve">El Gobierno Autónomo Descentralizado de la Parroquia </w:t>
      </w:r>
      <w:r w:rsidR="0027615E">
        <w:rPr>
          <w:rFonts w:ascii="Garamond" w:hAnsi="Garamond" w:cstheme="minorHAnsi"/>
          <w:sz w:val="24"/>
          <w:szCs w:val="24"/>
        </w:rPr>
        <w:t>Lagarto</w:t>
      </w:r>
      <w:r w:rsidRPr="007B0FB2">
        <w:rPr>
          <w:rFonts w:ascii="Garamond" w:hAnsi="Garamond" w:cstheme="minorHAnsi"/>
          <w:sz w:val="24"/>
          <w:szCs w:val="24"/>
        </w:rPr>
        <w:t xml:space="preserve"> debe tomar en consideración todas las sugerencias emit</w:t>
      </w:r>
      <w:r w:rsidR="000602C8">
        <w:rPr>
          <w:rFonts w:ascii="Garamond" w:hAnsi="Garamond" w:cstheme="minorHAnsi"/>
          <w:sz w:val="24"/>
          <w:szCs w:val="24"/>
        </w:rPr>
        <w:t xml:space="preserve">idas por la ciudadanía para el </w:t>
      </w:r>
      <w:r w:rsidRPr="007B0FB2">
        <w:rPr>
          <w:rFonts w:ascii="Garamond" w:hAnsi="Garamond" w:cstheme="minorHAnsi"/>
          <w:sz w:val="24"/>
          <w:szCs w:val="24"/>
        </w:rPr>
        <w:t>desarrollo económico social, cultural, económ</w:t>
      </w:r>
      <w:r w:rsidR="000602C8">
        <w:rPr>
          <w:rFonts w:ascii="Garamond" w:hAnsi="Garamond" w:cstheme="minorHAnsi"/>
          <w:sz w:val="24"/>
          <w:szCs w:val="24"/>
        </w:rPr>
        <w:t>ico y político</w:t>
      </w:r>
      <w:r w:rsidRPr="007B0FB2">
        <w:rPr>
          <w:rFonts w:ascii="Garamond" w:hAnsi="Garamond" w:cstheme="minorHAnsi"/>
          <w:sz w:val="24"/>
          <w:szCs w:val="24"/>
        </w:rPr>
        <w:t xml:space="preserve"> de la parroquia </w:t>
      </w:r>
      <w:r w:rsidR="0027615E">
        <w:rPr>
          <w:rFonts w:ascii="Garamond" w:hAnsi="Garamond" w:cstheme="minorHAnsi"/>
          <w:sz w:val="24"/>
          <w:szCs w:val="24"/>
        </w:rPr>
        <w:t>Lagarto.</w:t>
      </w:r>
    </w:p>
    <w:p w14:paraId="40F657A9" w14:textId="77777777" w:rsidR="004343EE" w:rsidRDefault="004343EE" w:rsidP="00D82D94">
      <w:pPr>
        <w:jc w:val="both"/>
        <w:rPr>
          <w:rFonts w:ascii="Garamond" w:hAnsi="Garamond" w:cstheme="minorHAnsi"/>
          <w:sz w:val="24"/>
          <w:szCs w:val="24"/>
        </w:rPr>
      </w:pPr>
    </w:p>
    <w:p w14:paraId="17E5514D" w14:textId="05BD0F08" w:rsidR="00D82D94" w:rsidRPr="007B0FB2" w:rsidRDefault="00D82D94" w:rsidP="00D82D94">
      <w:pPr>
        <w:jc w:val="both"/>
        <w:rPr>
          <w:rFonts w:ascii="Garamond" w:hAnsi="Garamond" w:cstheme="minorHAnsi"/>
          <w:sz w:val="24"/>
          <w:szCs w:val="24"/>
        </w:rPr>
      </w:pPr>
      <w:r w:rsidRPr="007B0FB2">
        <w:rPr>
          <w:rFonts w:ascii="Garamond" w:hAnsi="Garamond" w:cstheme="minorHAnsi"/>
          <w:sz w:val="24"/>
          <w:szCs w:val="24"/>
        </w:rPr>
        <w:lastRenderedPageBreak/>
        <w:t>Elaborado por el equipo Mixto</w:t>
      </w:r>
    </w:p>
    <w:tbl>
      <w:tblPr>
        <w:tblStyle w:val="Tablaconcuadrcula"/>
        <w:tblW w:w="9776" w:type="dxa"/>
        <w:tblLook w:val="04A0" w:firstRow="1" w:lastRow="0" w:firstColumn="1" w:lastColumn="0" w:noHBand="0" w:noVBand="1"/>
      </w:tblPr>
      <w:tblGrid>
        <w:gridCol w:w="1538"/>
        <w:gridCol w:w="2224"/>
        <w:gridCol w:w="3342"/>
        <w:gridCol w:w="2672"/>
      </w:tblGrid>
      <w:tr w:rsidR="00556869" w:rsidRPr="007B0FB2" w14:paraId="4CF1884A" w14:textId="77777777" w:rsidTr="00905148">
        <w:tc>
          <w:tcPr>
            <w:tcW w:w="1538" w:type="dxa"/>
          </w:tcPr>
          <w:p w14:paraId="536CB670" w14:textId="77777777" w:rsidR="009C520E" w:rsidRPr="007B0FB2" w:rsidRDefault="009C520E" w:rsidP="0097323C">
            <w:pPr>
              <w:jc w:val="both"/>
              <w:rPr>
                <w:rFonts w:ascii="Garamond" w:hAnsi="Garamond" w:cstheme="minorHAnsi"/>
                <w:sz w:val="24"/>
                <w:szCs w:val="24"/>
              </w:rPr>
            </w:pPr>
            <w:r w:rsidRPr="007B0FB2">
              <w:rPr>
                <w:rFonts w:ascii="Garamond" w:hAnsi="Garamond" w:cstheme="minorHAnsi"/>
                <w:sz w:val="24"/>
                <w:szCs w:val="24"/>
              </w:rPr>
              <w:t>Nombres y Apellidos</w:t>
            </w:r>
          </w:p>
        </w:tc>
        <w:tc>
          <w:tcPr>
            <w:tcW w:w="2224" w:type="dxa"/>
          </w:tcPr>
          <w:p w14:paraId="0C9FBAC3" w14:textId="77777777" w:rsidR="009C520E" w:rsidRPr="007B0FB2" w:rsidRDefault="009C520E" w:rsidP="0097323C">
            <w:pPr>
              <w:jc w:val="both"/>
              <w:rPr>
                <w:rFonts w:ascii="Garamond" w:hAnsi="Garamond" w:cstheme="minorHAnsi"/>
                <w:sz w:val="24"/>
                <w:szCs w:val="24"/>
              </w:rPr>
            </w:pPr>
            <w:r w:rsidRPr="007B0FB2">
              <w:rPr>
                <w:rFonts w:ascii="Garamond" w:hAnsi="Garamond" w:cstheme="minorHAnsi"/>
                <w:sz w:val="24"/>
                <w:szCs w:val="24"/>
              </w:rPr>
              <w:t>Institución</w:t>
            </w:r>
          </w:p>
        </w:tc>
        <w:tc>
          <w:tcPr>
            <w:tcW w:w="3342" w:type="dxa"/>
          </w:tcPr>
          <w:p w14:paraId="26E50D9F" w14:textId="5311D137" w:rsidR="009C520E" w:rsidRPr="007B0FB2" w:rsidRDefault="009C520E" w:rsidP="0097323C">
            <w:pPr>
              <w:jc w:val="both"/>
              <w:rPr>
                <w:rFonts w:ascii="Garamond" w:hAnsi="Garamond" w:cstheme="minorHAnsi"/>
                <w:sz w:val="24"/>
                <w:szCs w:val="24"/>
              </w:rPr>
            </w:pPr>
            <w:r w:rsidRPr="007B0FB2">
              <w:rPr>
                <w:rFonts w:ascii="Garamond" w:hAnsi="Garamond" w:cstheme="minorHAnsi"/>
                <w:sz w:val="24"/>
                <w:szCs w:val="24"/>
              </w:rPr>
              <w:t>Correo electrónico y teléfono</w:t>
            </w:r>
          </w:p>
        </w:tc>
        <w:tc>
          <w:tcPr>
            <w:tcW w:w="2672" w:type="dxa"/>
          </w:tcPr>
          <w:p w14:paraId="66CC76AC" w14:textId="4A2FCD55" w:rsidR="009C520E" w:rsidRPr="007B0FB2" w:rsidRDefault="009C520E" w:rsidP="0097323C">
            <w:pPr>
              <w:jc w:val="both"/>
              <w:rPr>
                <w:rFonts w:ascii="Garamond" w:hAnsi="Garamond" w:cstheme="minorHAnsi"/>
                <w:sz w:val="24"/>
                <w:szCs w:val="24"/>
              </w:rPr>
            </w:pPr>
            <w:r w:rsidRPr="007B0FB2">
              <w:rPr>
                <w:rFonts w:ascii="Garamond" w:hAnsi="Garamond" w:cstheme="minorHAnsi"/>
                <w:sz w:val="24"/>
                <w:szCs w:val="24"/>
              </w:rPr>
              <w:t>Firma</w:t>
            </w:r>
          </w:p>
        </w:tc>
      </w:tr>
      <w:tr w:rsidR="00556869" w:rsidRPr="007B0FB2" w14:paraId="48BFB989" w14:textId="77777777" w:rsidTr="00905148">
        <w:tc>
          <w:tcPr>
            <w:tcW w:w="1538" w:type="dxa"/>
            <w:vAlign w:val="center"/>
          </w:tcPr>
          <w:p w14:paraId="6906569F" w14:textId="13A44325" w:rsidR="00EB0918" w:rsidRPr="007B0FB2" w:rsidRDefault="004343EE" w:rsidP="00EB0918">
            <w:pPr>
              <w:jc w:val="both"/>
              <w:rPr>
                <w:rFonts w:ascii="Garamond" w:hAnsi="Garamond" w:cstheme="minorHAnsi"/>
                <w:sz w:val="24"/>
                <w:szCs w:val="24"/>
              </w:rPr>
            </w:pPr>
            <w:r>
              <w:rPr>
                <w:rFonts w:ascii="Garamond" w:hAnsi="Garamond" w:cstheme="minorHAnsi"/>
                <w:sz w:val="24"/>
                <w:szCs w:val="24"/>
              </w:rPr>
              <w:t>Anderson Chávez Chica</w:t>
            </w:r>
          </w:p>
        </w:tc>
        <w:tc>
          <w:tcPr>
            <w:tcW w:w="2224" w:type="dxa"/>
          </w:tcPr>
          <w:p w14:paraId="33360680" w14:textId="6A059852" w:rsidR="00EB0918" w:rsidRPr="007B0FB2" w:rsidRDefault="004343EE" w:rsidP="00EB0918">
            <w:pPr>
              <w:jc w:val="both"/>
              <w:rPr>
                <w:rFonts w:ascii="Garamond" w:hAnsi="Garamond" w:cstheme="minorHAnsi"/>
                <w:sz w:val="24"/>
                <w:szCs w:val="24"/>
              </w:rPr>
            </w:pPr>
            <w:r>
              <w:rPr>
                <w:rFonts w:ascii="Garamond" w:hAnsi="Garamond" w:cstheme="minorHAnsi"/>
                <w:sz w:val="24"/>
                <w:szCs w:val="24"/>
              </w:rPr>
              <w:t>VOCAL DE LA PARROQUIA LAGARTO</w:t>
            </w:r>
          </w:p>
        </w:tc>
        <w:tc>
          <w:tcPr>
            <w:tcW w:w="3342" w:type="dxa"/>
            <w:vAlign w:val="center"/>
          </w:tcPr>
          <w:p w14:paraId="2F0D8705" w14:textId="3F1B9049" w:rsidR="00EB0918" w:rsidRDefault="00CF2FF9" w:rsidP="00EB0918">
            <w:pPr>
              <w:jc w:val="both"/>
              <w:rPr>
                <w:rFonts w:ascii="Garamond" w:hAnsi="Garamond" w:cstheme="minorHAnsi"/>
                <w:sz w:val="24"/>
                <w:szCs w:val="24"/>
              </w:rPr>
            </w:pPr>
            <w:hyperlink r:id="rId8" w:history="1">
              <w:r w:rsidR="004343EE" w:rsidRPr="003D4A5F">
                <w:rPr>
                  <w:rStyle w:val="Hipervnculo"/>
                </w:rPr>
                <w:t>a</w:t>
              </w:r>
              <w:r w:rsidR="004343EE" w:rsidRPr="003D4A5F">
                <w:rPr>
                  <w:rStyle w:val="Hipervnculo"/>
                  <w:rFonts w:ascii="Garamond" w:hAnsi="Garamond" w:cstheme="minorHAnsi"/>
                  <w:sz w:val="24"/>
                  <w:szCs w:val="24"/>
                </w:rPr>
                <w:t>ndersonchavez1987@gmail.com</w:t>
              </w:r>
            </w:hyperlink>
            <w:r w:rsidR="004343EE">
              <w:rPr>
                <w:rFonts w:ascii="Garamond" w:hAnsi="Garamond" w:cstheme="minorHAnsi"/>
                <w:sz w:val="24"/>
                <w:szCs w:val="24"/>
              </w:rPr>
              <w:t xml:space="preserve"> </w:t>
            </w:r>
          </w:p>
          <w:p w14:paraId="3EDD2768" w14:textId="289FD2EA" w:rsidR="004343EE" w:rsidRPr="007B0FB2" w:rsidRDefault="004343EE" w:rsidP="00EB0918">
            <w:pPr>
              <w:jc w:val="both"/>
              <w:rPr>
                <w:rFonts w:ascii="Garamond" w:hAnsi="Garamond" w:cstheme="minorHAnsi"/>
                <w:sz w:val="24"/>
                <w:szCs w:val="24"/>
              </w:rPr>
            </w:pPr>
            <w:r>
              <w:rPr>
                <w:rFonts w:ascii="Garamond" w:hAnsi="Garamond" w:cstheme="minorHAnsi"/>
                <w:sz w:val="24"/>
                <w:szCs w:val="24"/>
              </w:rPr>
              <w:t>0980201927</w:t>
            </w:r>
          </w:p>
        </w:tc>
        <w:tc>
          <w:tcPr>
            <w:tcW w:w="2672" w:type="dxa"/>
          </w:tcPr>
          <w:p w14:paraId="3AA43631" w14:textId="3C485B23" w:rsidR="00EB0918" w:rsidRPr="007B0FB2" w:rsidRDefault="00EB0918" w:rsidP="00EB0918">
            <w:pPr>
              <w:jc w:val="both"/>
              <w:rPr>
                <w:rFonts w:ascii="Garamond" w:hAnsi="Garamond" w:cstheme="minorHAnsi"/>
                <w:sz w:val="24"/>
                <w:szCs w:val="24"/>
              </w:rPr>
            </w:pPr>
          </w:p>
        </w:tc>
      </w:tr>
      <w:tr w:rsidR="00556869" w:rsidRPr="007B0FB2" w14:paraId="34A5617A" w14:textId="77777777" w:rsidTr="00905148">
        <w:tc>
          <w:tcPr>
            <w:tcW w:w="1538" w:type="dxa"/>
            <w:vAlign w:val="center"/>
          </w:tcPr>
          <w:p w14:paraId="7E3D9E66" w14:textId="11CB3EC3" w:rsidR="00EB0918" w:rsidRPr="007B0FB2" w:rsidRDefault="004343EE" w:rsidP="00EB0918">
            <w:pPr>
              <w:jc w:val="both"/>
              <w:rPr>
                <w:rFonts w:ascii="Garamond" w:hAnsi="Garamond" w:cstheme="minorHAnsi"/>
                <w:sz w:val="24"/>
                <w:szCs w:val="24"/>
              </w:rPr>
            </w:pPr>
            <w:r>
              <w:rPr>
                <w:rFonts w:ascii="Garamond" w:hAnsi="Garamond" w:cstheme="minorHAnsi"/>
                <w:sz w:val="24"/>
                <w:szCs w:val="24"/>
              </w:rPr>
              <w:t>Fernando Sevillano Cárdenas</w:t>
            </w:r>
          </w:p>
        </w:tc>
        <w:tc>
          <w:tcPr>
            <w:tcW w:w="2224" w:type="dxa"/>
          </w:tcPr>
          <w:p w14:paraId="1CF2A2E5" w14:textId="5656F329" w:rsidR="00EB0918" w:rsidRPr="007B0FB2" w:rsidRDefault="004343EE" w:rsidP="00EB0918">
            <w:pPr>
              <w:jc w:val="both"/>
              <w:rPr>
                <w:rFonts w:ascii="Garamond" w:hAnsi="Garamond" w:cstheme="minorHAnsi"/>
                <w:sz w:val="24"/>
                <w:szCs w:val="24"/>
              </w:rPr>
            </w:pPr>
            <w:r>
              <w:rPr>
                <w:rFonts w:ascii="Garamond" w:hAnsi="Garamond" w:cstheme="minorHAnsi"/>
                <w:sz w:val="24"/>
                <w:szCs w:val="24"/>
              </w:rPr>
              <w:t>VOCAL DE LA PARROQUIA LAGARTO</w:t>
            </w:r>
          </w:p>
        </w:tc>
        <w:tc>
          <w:tcPr>
            <w:tcW w:w="3342" w:type="dxa"/>
            <w:vAlign w:val="center"/>
          </w:tcPr>
          <w:p w14:paraId="53168437" w14:textId="68B90822" w:rsidR="00EB0918" w:rsidRDefault="00CF2FF9" w:rsidP="00EB0918">
            <w:pPr>
              <w:jc w:val="both"/>
              <w:rPr>
                <w:rFonts w:ascii="Garamond" w:hAnsi="Garamond" w:cstheme="minorHAnsi"/>
                <w:sz w:val="24"/>
                <w:szCs w:val="24"/>
              </w:rPr>
            </w:pPr>
            <w:hyperlink r:id="rId9" w:history="1">
              <w:r w:rsidR="004343EE" w:rsidRPr="003D4A5F">
                <w:rPr>
                  <w:rStyle w:val="Hipervnculo"/>
                  <w:rFonts w:ascii="Garamond" w:hAnsi="Garamond" w:cstheme="minorHAnsi"/>
                  <w:sz w:val="24"/>
                  <w:szCs w:val="24"/>
                </w:rPr>
                <w:t>homerosevillano52@gmail.com</w:t>
              </w:r>
            </w:hyperlink>
          </w:p>
          <w:p w14:paraId="64119D95" w14:textId="5402A650" w:rsidR="004343EE" w:rsidRPr="007B0FB2" w:rsidRDefault="004343EE" w:rsidP="00EB0918">
            <w:pPr>
              <w:jc w:val="both"/>
              <w:rPr>
                <w:rFonts w:ascii="Garamond" w:hAnsi="Garamond" w:cstheme="minorHAnsi"/>
                <w:sz w:val="24"/>
                <w:szCs w:val="24"/>
              </w:rPr>
            </w:pPr>
            <w:r>
              <w:rPr>
                <w:rFonts w:ascii="Garamond" w:hAnsi="Garamond" w:cstheme="minorHAnsi"/>
                <w:sz w:val="24"/>
                <w:szCs w:val="24"/>
              </w:rPr>
              <w:t>0982750487</w:t>
            </w:r>
          </w:p>
        </w:tc>
        <w:tc>
          <w:tcPr>
            <w:tcW w:w="2672" w:type="dxa"/>
          </w:tcPr>
          <w:p w14:paraId="235FFE24" w14:textId="453D8484" w:rsidR="00EB0918" w:rsidRPr="007B0FB2" w:rsidRDefault="00EB0918" w:rsidP="00EB0918">
            <w:pPr>
              <w:jc w:val="both"/>
              <w:rPr>
                <w:rFonts w:ascii="Garamond" w:hAnsi="Garamond" w:cstheme="minorHAnsi"/>
                <w:sz w:val="24"/>
                <w:szCs w:val="24"/>
              </w:rPr>
            </w:pPr>
          </w:p>
        </w:tc>
      </w:tr>
      <w:tr w:rsidR="00556869" w:rsidRPr="007B0FB2" w14:paraId="0FA27206" w14:textId="77777777" w:rsidTr="00905148">
        <w:tc>
          <w:tcPr>
            <w:tcW w:w="1538" w:type="dxa"/>
            <w:vAlign w:val="center"/>
          </w:tcPr>
          <w:p w14:paraId="47995A37" w14:textId="21BC7501" w:rsidR="00EB0918" w:rsidRPr="007B0FB2" w:rsidRDefault="004343EE" w:rsidP="00EB0918">
            <w:pPr>
              <w:jc w:val="both"/>
              <w:rPr>
                <w:rFonts w:ascii="Garamond" w:hAnsi="Garamond" w:cstheme="minorHAnsi"/>
                <w:sz w:val="24"/>
                <w:szCs w:val="24"/>
              </w:rPr>
            </w:pPr>
            <w:r>
              <w:rPr>
                <w:rFonts w:ascii="Garamond" w:hAnsi="Garamond" w:cstheme="minorHAnsi"/>
                <w:sz w:val="24"/>
                <w:szCs w:val="24"/>
              </w:rPr>
              <w:t>José Melanio Nazareno Padilla</w:t>
            </w:r>
          </w:p>
        </w:tc>
        <w:tc>
          <w:tcPr>
            <w:tcW w:w="2224" w:type="dxa"/>
          </w:tcPr>
          <w:p w14:paraId="6126C21A" w14:textId="48B3C62A" w:rsidR="00EB0918" w:rsidRPr="007B0FB2" w:rsidRDefault="004343EE" w:rsidP="00EB0918">
            <w:pPr>
              <w:jc w:val="both"/>
              <w:rPr>
                <w:rFonts w:ascii="Garamond" w:hAnsi="Garamond" w:cstheme="minorHAnsi"/>
                <w:sz w:val="24"/>
                <w:szCs w:val="24"/>
              </w:rPr>
            </w:pPr>
            <w:r>
              <w:rPr>
                <w:rFonts w:ascii="Garamond" w:hAnsi="Garamond" w:cstheme="minorHAnsi"/>
                <w:sz w:val="24"/>
                <w:szCs w:val="24"/>
              </w:rPr>
              <w:t>REPRESENTANTE DE LA ASAMBLEA LOCAL CIUDADANA</w:t>
            </w:r>
          </w:p>
        </w:tc>
        <w:tc>
          <w:tcPr>
            <w:tcW w:w="3342" w:type="dxa"/>
            <w:vAlign w:val="center"/>
          </w:tcPr>
          <w:p w14:paraId="694A0CE3" w14:textId="43DA08C8" w:rsidR="00EB0918" w:rsidRPr="007B0FB2" w:rsidRDefault="004343EE" w:rsidP="00EB0918">
            <w:pPr>
              <w:jc w:val="both"/>
              <w:rPr>
                <w:rFonts w:ascii="Garamond" w:hAnsi="Garamond" w:cstheme="minorHAnsi"/>
                <w:sz w:val="24"/>
                <w:szCs w:val="24"/>
              </w:rPr>
            </w:pPr>
            <w:r>
              <w:rPr>
                <w:rFonts w:ascii="Garamond" w:hAnsi="Garamond" w:cstheme="minorHAnsi"/>
                <w:sz w:val="24"/>
                <w:szCs w:val="24"/>
              </w:rPr>
              <w:t>096263563</w:t>
            </w:r>
          </w:p>
        </w:tc>
        <w:tc>
          <w:tcPr>
            <w:tcW w:w="2672" w:type="dxa"/>
          </w:tcPr>
          <w:p w14:paraId="26F13C49" w14:textId="12D750F9" w:rsidR="00EB0918" w:rsidRPr="007B0FB2" w:rsidRDefault="00EB0918" w:rsidP="00EB0918">
            <w:pPr>
              <w:jc w:val="both"/>
              <w:rPr>
                <w:rFonts w:ascii="Garamond" w:hAnsi="Garamond" w:cstheme="minorHAnsi"/>
                <w:sz w:val="24"/>
                <w:szCs w:val="24"/>
              </w:rPr>
            </w:pPr>
          </w:p>
        </w:tc>
      </w:tr>
      <w:tr w:rsidR="00556869" w:rsidRPr="007B0FB2" w14:paraId="59580DD8" w14:textId="77777777" w:rsidTr="00905148">
        <w:tc>
          <w:tcPr>
            <w:tcW w:w="1538" w:type="dxa"/>
            <w:vAlign w:val="center"/>
          </w:tcPr>
          <w:p w14:paraId="65FCF7D1" w14:textId="228DF447" w:rsidR="00EB0918" w:rsidRPr="007B0FB2" w:rsidRDefault="004343EE" w:rsidP="00EB0918">
            <w:pPr>
              <w:jc w:val="both"/>
              <w:rPr>
                <w:rFonts w:ascii="Garamond" w:hAnsi="Garamond" w:cstheme="minorHAnsi"/>
                <w:sz w:val="24"/>
                <w:szCs w:val="24"/>
              </w:rPr>
            </w:pPr>
            <w:r>
              <w:rPr>
                <w:rFonts w:ascii="Garamond" w:hAnsi="Garamond" w:cstheme="minorHAnsi"/>
                <w:sz w:val="24"/>
                <w:szCs w:val="24"/>
              </w:rPr>
              <w:t>Leonardo Cortez Paz</w:t>
            </w:r>
          </w:p>
        </w:tc>
        <w:tc>
          <w:tcPr>
            <w:tcW w:w="2224" w:type="dxa"/>
          </w:tcPr>
          <w:p w14:paraId="34BBEA23" w14:textId="5A197604" w:rsidR="00EB0918" w:rsidRPr="007B0FB2" w:rsidRDefault="004343EE" w:rsidP="00EB0918">
            <w:pPr>
              <w:jc w:val="both"/>
              <w:rPr>
                <w:rFonts w:ascii="Garamond" w:hAnsi="Garamond" w:cstheme="minorHAnsi"/>
                <w:sz w:val="24"/>
                <w:szCs w:val="24"/>
              </w:rPr>
            </w:pPr>
            <w:r>
              <w:rPr>
                <w:rFonts w:ascii="Garamond" w:hAnsi="Garamond" w:cstheme="minorHAnsi"/>
                <w:sz w:val="24"/>
                <w:szCs w:val="24"/>
              </w:rPr>
              <w:t>REPRESENTANTE DE LA ASAMBLEA LOCAL CIUDADANA</w:t>
            </w:r>
          </w:p>
        </w:tc>
        <w:tc>
          <w:tcPr>
            <w:tcW w:w="3342" w:type="dxa"/>
            <w:vAlign w:val="center"/>
          </w:tcPr>
          <w:p w14:paraId="3E2BC4CE" w14:textId="2AFFAC1A" w:rsidR="00EB0918" w:rsidRPr="007B0FB2" w:rsidRDefault="00CF2FF9" w:rsidP="00EB0918">
            <w:pPr>
              <w:jc w:val="both"/>
              <w:rPr>
                <w:rFonts w:ascii="Garamond" w:hAnsi="Garamond" w:cstheme="minorHAnsi"/>
                <w:sz w:val="24"/>
                <w:szCs w:val="24"/>
              </w:rPr>
            </w:pPr>
            <w:hyperlink r:id="rId10" w:history="1">
              <w:r w:rsidR="004343EE" w:rsidRPr="003D4A5F">
                <w:rPr>
                  <w:rStyle w:val="Hipervnculo"/>
                  <w:rFonts w:ascii="Garamond" w:hAnsi="Garamond" w:cstheme="minorHAnsi"/>
                  <w:sz w:val="24"/>
                  <w:szCs w:val="24"/>
                </w:rPr>
                <w:t>leocortezpaz@hotmail.com</w:t>
              </w:r>
            </w:hyperlink>
            <w:r w:rsidR="004343EE">
              <w:rPr>
                <w:rFonts w:ascii="Garamond" w:hAnsi="Garamond" w:cstheme="minorHAnsi"/>
                <w:sz w:val="24"/>
                <w:szCs w:val="24"/>
              </w:rPr>
              <w:t xml:space="preserve"> 0985656935</w:t>
            </w:r>
          </w:p>
        </w:tc>
        <w:tc>
          <w:tcPr>
            <w:tcW w:w="2672" w:type="dxa"/>
          </w:tcPr>
          <w:p w14:paraId="2812190F" w14:textId="58DD55A7" w:rsidR="00EB0918" w:rsidRPr="007B0FB2" w:rsidRDefault="00EB0918" w:rsidP="00EB0918">
            <w:pPr>
              <w:jc w:val="both"/>
              <w:rPr>
                <w:rFonts w:ascii="Garamond" w:hAnsi="Garamond" w:cstheme="minorHAnsi"/>
                <w:sz w:val="24"/>
                <w:szCs w:val="24"/>
              </w:rPr>
            </w:pPr>
          </w:p>
        </w:tc>
      </w:tr>
    </w:tbl>
    <w:p w14:paraId="50479A7B" w14:textId="77777777" w:rsidR="007A098F" w:rsidRPr="007B0FB2" w:rsidRDefault="007A098F" w:rsidP="00DA3653">
      <w:pPr>
        <w:pStyle w:val="Ttulo1"/>
        <w:rPr>
          <w:rFonts w:ascii="Garamond" w:hAnsi="Garamond" w:cstheme="minorHAnsi"/>
          <w:color w:val="auto"/>
          <w:sz w:val="24"/>
          <w:szCs w:val="24"/>
        </w:rPr>
      </w:pPr>
    </w:p>
    <w:p w14:paraId="3D47C891" w14:textId="48BE86D6" w:rsidR="00BF0C12" w:rsidRPr="007B0FB2" w:rsidRDefault="00BF0C12" w:rsidP="00DA3653">
      <w:pPr>
        <w:pStyle w:val="Ttulo1"/>
        <w:rPr>
          <w:rFonts w:ascii="Garamond" w:hAnsi="Garamond" w:cstheme="minorHAnsi"/>
          <w:color w:val="auto"/>
          <w:sz w:val="24"/>
          <w:szCs w:val="24"/>
        </w:rPr>
      </w:pPr>
      <w:bookmarkStart w:id="20" w:name="_Toc162200995"/>
      <w:r w:rsidRPr="007B0FB2">
        <w:rPr>
          <w:rFonts w:ascii="Garamond" w:hAnsi="Garamond" w:cstheme="minorHAnsi"/>
          <w:color w:val="auto"/>
          <w:sz w:val="24"/>
          <w:szCs w:val="24"/>
        </w:rPr>
        <w:t>ANEXOS</w:t>
      </w:r>
      <w:bookmarkEnd w:id="20"/>
    </w:p>
    <w:p w14:paraId="14D8CDCA" w14:textId="77777777" w:rsidR="00BF0C12" w:rsidRPr="007B0FB2" w:rsidRDefault="00BF0C12" w:rsidP="00BF0C12">
      <w:pPr>
        <w:pStyle w:val="Prrafodelista"/>
        <w:tabs>
          <w:tab w:val="left" w:pos="7387"/>
        </w:tabs>
        <w:ind w:left="360"/>
        <w:jc w:val="both"/>
        <w:rPr>
          <w:rFonts w:ascii="Garamond" w:hAnsi="Garamond" w:cstheme="minorHAnsi"/>
          <w:sz w:val="24"/>
          <w:szCs w:val="24"/>
        </w:rPr>
      </w:pPr>
      <w:r w:rsidRPr="007B0FB2">
        <w:rPr>
          <w:rFonts w:ascii="Garamond" w:hAnsi="Garamond" w:cstheme="minorHAnsi"/>
          <w:sz w:val="24"/>
          <w:szCs w:val="24"/>
        </w:rPr>
        <w:t>Anexo 1 Fotos de la asamblea</w:t>
      </w:r>
    </w:p>
    <w:p w14:paraId="5C5B795A" w14:textId="77777777" w:rsidR="00BF0C12" w:rsidRPr="007B0FB2" w:rsidRDefault="00BF0C12" w:rsidP="00BF0C12">
      <w:pPr>
        <w:pStyle w:val="Prrafodelista"/>
        <w:tabs>
          <w:tab w:val="left" w:pos="7387"/>
        </w:tabs>
        <w:ind w:left="360"/>
        <w:jc w:val="both"/>
        <w:rPr>
          <w:rFonts w:ascii="Garamond" w:hAnsi="Garamond" w:cstheme="minorHAnsi"/>
          <w:sz w:val="24"/>
          <w:szCs w:val="24"/>
        </w:rPr>
      </w:pPr>
      <w:r w:rsidRPr="007B0FB2">
        <w:rPr>
          <w:rFonts w:ascii="Garamond" w:hAnsi="Garamond" w:cstheme="minorHAnsi"/>
          <w:sz w:val="24"/>
          <w:szCs w:val="24"/>
        </w:rPr>
        <w:t>Anexo 2 Convocatoria a la Asamblea de Rendición de Cuentas</w:t>
      </w:r>
    </w:p>
    <w:p w14:paraId="3C4B49A9" w14:textId="77777777" w:rsidR="00BF0C12" w:rsidRPr="007B0FB2" w:rsidRDefault="00BF0C12" w:rsidP="00BF0C12">
      <w:pPr>
        <w:pStyle w:val="Prrafodelista"/>
        <w:tabs>
          <w:tab w:val="left" w:pos="7387"/>
        </w:tabs>
        <w:ind w:left="360"/>
        <w:jc w:val="both"/>
        <w:rPr>
          <w:rFonts w:ascii="Garamond" w:hAnsi="Garamond" w:cstheme="minorHAnsi"/>
          <w:sz w:val="24"/>
          <w:szCs w:val="24"/>
        </w:rPr>
      </w:pPr>
      <w:r w:rsidRPr="007B0FB2">
        <w:rPr>
          <w:rFonts w:ascii="Garamond" w:hAnsi="Garamond" w:cstheme="minorHAnsi"/>
          <w:sz w:val="24"/>
          <w:szCs w:val="24"/>
        </w:rPr>
        <w:t xml:space="preserve">Anexo 3 Acta de la Asamblea de Rendición de Cuentas </w:t>
      </w:r>
    </w:p>
    <w:p w14:paraId="2F55BBAD" w14:textId="77777777" w:rsidR="00BF0C12" w:rsidRPr="00E47D65" w:rsidRDefault="00BF0C12" w:rsidP="00BF0C12">
      <w:pPr>
        <w:pStyle w:val="Prrafodelista"/>
        <w:tabs>
          <w:tab w:val="left" w:pos="7387"/>
        </w:tabs>
        <w:ind w:left="360"/>
        <w:jc w:val="both"/>
        <w:rPr>
          <w:rFonts w:ascii="Garamond" w:hAnsi="Garamond" w:cstheme="minorHAnsi"/>
          <w:sz w:val="24"/>
          <w:szCs w:val="24"/>
        </w:rPr>
      </w:pPr>
      <w:r w:rsidRPr="007B0FB2">
        <w:rPr>
          <w:rFonts w:ascii="Garamond" w:hAnsi="Garamond" w:cstheme="minorHAnsi"/>
          <w:sz w:val="24"/>
          <w:szCs w:val="24"/>
        </w:rPr>
        <w:t>Anexo 4 Listado de Asistencia a la Asamblea de Rendición de Cuentas</w:t>
      </w:r>
    </w:p>
    <w:p w14:paraId="0D1C1053" w14:textId="77777777" w:rsidR="00BF0C12" w:rsidRPr="00E47D65" w:rsidRDefault="00BF0C12" w:rsidP="00BF0C12">
      <w:pPr>
        <w:autoSpaceDE w:val="0"/>
        <w:autoSpaceDN w:val="0"/>
        <w:adjustRightInd w:val="0"/>
        <w:rPr>
          <w:rFonts w:ascii="Garamond" w:hAnsi="Garamond" w:cstheme="minorHAnsi"/>
          <w:sz w:val="24"/>
          <w:szCs w:val="24"/>
          <w:lang w:val="es-EC"/>
        </w:rPr>
      </w:pPr>
    </w:p>
    <w:p w14:paraId="08AAF62E" w14:textId="77777777" w:rsidR="002F3F59" w:rsidRPr="00E47D65" w:rsidRDefault="002F3F59" w:rsidP="00BF0C12">
      <w:pPr>
        <w:rPr>
          <w:rFonts w:ascii="Garamond" w:hAnsi="Garamond" w:cstheme="minorHAnsi"/>
          <w:sz w:val="24"/>
          <w:szCs w:val="24"/>
          <w:lang w:val="es-EC"/>
        </w:rPr>
      </w:pPr>
    </w:p>
    <w:sectPr w:rsidR="002F3F59" w:rsidRPr="00E47D65" w:rsidSect="00171F6B">
      <w:headerReference w:type="default"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A4F98" w14:textId="77777777" w:rsidR="00CF2FF9" w:rsidRDefault="00CF2FF9" w:rsidP="008E1E9A">
      <w:pPr>
        <w:spacing w:after="0" w:line="240" w:lineRule="auto"/>
      </w:pPr>
      <w:r>
        <w:separator/>
      </w:r>
    </w:p>
  </w:endnote>
  <w:endnote w:type="continuationSeparator" w:id="0">
    <w:p w14:paraId="748B6367" w14:textId="77777777" w:rsidR="00CF2FF9" w:rsidRDefault="00CF2FF9" w:rsidP="008E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ArialMT">
    <w:altName w:val="Arial"/>
    <w:panose1 w:val="00000000000000000000"/>
    <w:charset w:val="00"/>
    <w:family w:val="auto"/>
    <w:notTrueType/>
    <w:pitch w:val="default"/>
    <w:sig w:usb0="00000003" w:usb1="00000000" w:usb2="00000000" w:usb3="00000000" w:csb0="00000001"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255269"/>
      <w:docPartObj>
        <w:docPartGallery w:val="Page Numbers (Bottom of Page)"/>
        <w:docPartUnique/>
      </w:docPartObj>
    </w:sdtPr>
    <w:sdtContent>
      <w:p w14:paraId="5A228A09" w14:textId="4AA67ACC" w:rsidR="00CF2FF9" w:rsidRDefault="00CF2FF9">
        <w:pPr>
          <w:pStyle w:val="Piedepgina"/>
          <w:jc w:val="right"/>
        </w:pPr>
        <w:r>
          <w:fldChar w:fldCharType="begin"/>
        </w:r>
        <w:r>
          <w:instrText>PAGE   \* MERGEFORMAT</w:instrText>
        </w:r>
        <w:r>
          <w:fldChar w:fldCharType="separate"/>
        </w:r>
        <w:r w:rsidR="00107B99">
          <w:rPr>
            <w:noProof/>
          </w:rPr>
          <w:t>16</w:t>
        </w:r>
        <w:r>
          <w:rPr>
            <w:noProof/>
          </w:rPr>
          <w:fldChar w:fldCharType="end"/>
        </w:r>
      </w:p>
    </w:sdtContent>
  </w:sdt>
  <w:p w14:paraId="7A164FB6" w14:textId="77777777" w:rsidR="00CF2FF9" w:rsidRDefault="00CF2F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0B6E5" w14:textId="77777777" w:rsidR="00CF2FF9" w:rsidRDefault="00CF2FF9" w:rsidP="008E1E9A">
      <w:pPr>
        <w:spacing w:after="0" w:line="240" w:lineRule="auto"/>
      </w:pPr>
      <w:r>
        <w:separator/>
      </w:r>
    </w:p>
  </w:footnote>
  <w:footnote w:type="continuationSeparator" w:id="0">
    <w:p w14:paraId="50D803D5" w14:textId="77777777" w:rsidR="00CF2FF9" w:rsidRDefault="00CF2FF9" w:rsidP="008E1E9A">
      <w:pPr>
        <w:spacing w:after="0" w:line="240" w:lineRule="auto"/>
      </w:pPr>
      <w:r>
        <w:continuationSeparator/>
      </w:r>
    </w:p>
  </w:footnote>
  <w:footnote w:id="1">
    <w:p w14:paraId="301B5C13" w14:textId="0B396DC8" w:rsidR="00CF2FF9" w:rsidRDefault="00CF2FF9">
      <w:pPr>
        <w:pStyle w:val="Textonotapie"/>
      </w:pPr>
      <w:r>
        <w:rPr>
          <w:rStyle w:val="Refdenotaalpie"/>
        </w:rPr>
        <w:footnoteRef/>
      </w:r>
      <w:r>
        <w:t xml:space="preserve"> Guía especializada de rendición de cuentas para los Gobiernos Autónomos Descentralizados </w:t>
      </w:r>
    </w:p>
  </w:footnote>
  <w:footnote w:id="2">
    <w:p w14:paraId="25910AEC" w14:textId="59B9ABD8" w:rsidR="00CF2FF9" w:rsidRDefault="00CF2FF9">
      <w:pPr>
        <w:pStyle w:val="Textonotapie"/>
      </w:pPr>
      <w:r>
        <w:rPr>
          <w:rStyle w:val="Refdenotaalpie"/>
        </w:rPr>
        <w:footnoteRef/>
      </w:r>
      <w:r>
        <w:t xml:space="preserve"> Guía especializada de rendición de cuentas para los Gobiernos Autónomos Descentralizados</w:t>
      </w:r>
    </w:p>
  </w:footnote>
  <w:footnote w:id="3">
    <w:p w14:paraId="4D3813B9" w14:textId="61C42AEA" w:rsidR="00CF2FF9" w:rsidRDefault="00CF2FF9">
      <w:pPr>
        <w:pStyle w:val="Textonotapie"/>
      </w:pPr>
      <w:r>
        <w:rPr>
          <w:rStyle w:val="Refdenotaalpie"/>
        </w:rPr>
        <w:footnoteRef/>
      </w:r>
      <w:r>
        <w:t xml:space="preserve"> Guía especializada de rendición de cuentas para los Gobiernos Autónomos Descentralizados</w:t>
      </w:r>
    </w:p>
  </w:footnote>
  <w:footnote w:id="4">
    <w:p w14:paraId="6E814CE4" w14:textId="3BD8E5EB" w:rsidR="00CF2FF9" w:rsidRPr="00182E03" w:rsidRDefault="00CF2FF9" w:rsidP="00182E03">
      <w:pPr>
        <w:autoSpaceDE w:val="0"/>
        <w:autoSpaceDN w:val="0"/>
        <w:adjustRightInd w:val="0"/>
        <w:spacing w:after="0" w:line="240" w:lineRule="auto"/>
        <w:rPr>
          <w:rFonts w:ascii="Garamond" w:hAnsi="Garamond" w:cstheme="minorHAnsi"/>
          <w:b/>
          <w:sz w:val="24"/>
          <w:szCs w:val="24"/>
        </w:rPr>
      </w:pPr>
      <w:r>
        <w:rPr>
          <w:rStyle w:val="Refdenotaalpie"/>
        </w:rPr>
        <w:footnoteRef/>
      </w:r>
      <w:r>
        <w:t xml:space="preserve"> </w:t>
      </w:r>
      <w:r>
        <w:rPr>
          <w:rFonts w:ascii="Times New Roman,Bold" w:hAnsi="Times New Roman,Bold" w:cs="Times New Roman,Bold"/>
          <w:b/>
          <w:bCs/>
          <w:sz w:val="24"/>
          <w:szCs w:val="24"/>
          <w:lang w:val="es-EC"/>
        </w:rPr>
        <w:t>RESOLUCIÓN No. CPCCS-PLE-SG-004-O-2026-0030 28-01-2026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6735"/>
      <w:gridCol w:w="2268"/>
    </w:tblGrid>
    <w:tr w:rsidR="00CF2FF9" w:rsidRPr="00CE06A6" w14:paraId="2706E712" w14:textId="77777777" w:rsidTr="00147E14">
      <w:trPr>
        <w:cantSplit/>
      </w:trPr>
      <w:tc>
        <w:tcPr>
          <w:tcW w:w="1488" w:type="dxa"/>
          <w:vMerge w:val="restart"/>
        </w:tcPr>
        <w:p w14:paraId="371B0A74" w14:textId="72C71636" w:rsidR="00CF2FF9" w:rsidRPr="00CE06A6" w:rsidRDefault="00CF2FF9" w:rsidP="00147E14">
          <w:pPr>
            <w:jc w:val="both"/>
            <w:rPr>
              <w:rFonts w:ascii="Microsoft Sans Serif" w:hAnsi="Microsoft Sans Serif" w:cs="Microsoft Sans Serif"/>
              <w:b/>
              <w:color w:val="9BBB59" w:themeColor="accent3"/>
              <w:sz w:val="24"/>
              <w:szCs w:val="24"/>
            </w:rPr>
          </w:pPr>
          <w:r>
            <w:rPr>
              <w:rFonts w:ascii="Microsoft Sans Serif" w:hAnsi="Microsoft Sans Serif" w:cs="Microsoft Sans Serif"/>
              <w:b/>
              <w:noProof/>
              <w:sz w:val="24"/>
              <w:szCs w:val="24"/>
              <w:lang w:val="es-EC" w:eastAsia="es-EC"/>
            </w:rPr>
            <w:t>GADPR LAGARTO</w:t>
          </w:r>
        </w:p>
      </w:tc>
      <w:tc>
        <w:tcPr>
          <w:tcW w:w="6735" w:type="dxa"/>
        </w:tcPr>
        <w:p w14:paraId="236CDD15" w14:textId="77777777" w:rsidR="00CF2FF9" w:rsidRPr="00CE06A6" w:rsidRDefault="00CF2FF9" w:rsidP="00A26F4B">
          <w:pPr>
            <w:spacing w:before="120" w:after="120" w:line="240" w:lineRule="auto"/>
            <w:jc w:val="center"/>
            <w:rPr>
              <w:rFonts w:ascii="Microsoft Sans Serif" w:eastAsia="Times New Roman" w:hAnsi="Microsoft Sans Serif" w:cs="Microsoft Sans Serif"/>
              <w:b/>
              <w:bCs/>
              <w:sz w:val="28"/>
              <w:szCs w:val="20"/>
              <w:lang w:eastAsia="es-ES"/>
            </w:rPr>
          </w:pPr>
          <w:r>
            <w:rPr>
              <w:rFonts w:ascii="Microsoft Sans Serif" w:hAnsi="Microsoft Sans Serif" w:cs="Microsoft Sans Serif"/>
              <w:sz w:val="28"/>
            </w:rPr>
            <w:t>RENDICIÓN CUENTAS</w:t>
          </w:r>
        </w:p>
      </w:tc>
      <w:tc>
        <w:tcPr>
          <w:tcW w:w="2268" w:type="dxa"/>
        </w:tcPr>
        <w:sdt>
          <w:sdtPr>
            <w:id w:val="250395305"/>
            <w:docPartObj>
              <w:docPartGallery w:val="Page Numbers (Top of Page)"/>
              <w:docPartUnique/>
            </w:docPartObj>
          </w:sdtPr>
          <w:sdtContent>
            <w:p w14:paraId="226A3969" w14:textId="1B9473F1" w:rsidR="00CF2FF9" w:rsidRDefault="00CF2FF9">
              <w:r w:rsidRPr="00D12835">
                <w:rPr>
                  <w:b/>
                </w:rPr>
                <w:t>Página</w:t>
              </w:r>
              <w:r>
                <w:t xml:space="preserve"> </w:t>
              </w:r>
              <w:r>
                <w:fldChar w:fldCharType="begin"/>
              </w:r>
              <w:r>
                <w:instrText xml:space="preserve"> PAGE </w:instrText>
              </w:r>
              <w:r>
                <w:fldChar w:fldCharType="separate"/>
              </w:r>
              <w:r w:rsidR="00107B99">
                <w:rPr>
                  <w:noProof/>
                </w:rPr>
                <w:t>16</w:t>
              </w:r>
              <w:r>
                <w:rPr>
                  <w:noProof/>
                </w:rPr>
                <w:fldChar w:fldCharType="end"/>
              </w:r>
              <w:r>
                <w:t xml:space="preserve"> de </w:t>
              </w:r>
              <w:fldSimple w:instr=" NUMPAGES  ">
                <w:r w:rsidR="00107B99">
                  <w:rPr>
                    <w:noProof/>
                  </w:rPr>
                  <w:t>16</w:t>
                </w:r>
              </w:fldSimple>
            </w:p>
          </w:sdtContent>
        </w:sdt>
        <w:p w14:paraId="60292F42" w14:textId="77777777" w:rsidR="00CF2FF9" w:rsidRPr="00CE06A6" w:rsidRDefault="00CF2FF9" w:rsidP="00A26F4B">
          <w:pPr>
            <w:spacing w:before="120" w:after="120" w:line="240" w:lineRule="auto"/>
            <w:rPr>
              <w:rFonts w:ascii="Microsoft Sans Serif" w:eastAsia="Times New Roman" w:hAnsi="Microsoft Sans Serif" w:cs="Microsoft Sans Serif"/>
              <w:b/>
              <w:bCs/>
              <w:sz w:val="20"/>
              <w:szCs w:val="20"/>
              <w:lang w:eastAsia="es-ES"/>
            </w:rPr>
          </w:pPr>
        </w:p>
      </w:tc>
    </w:tr>
    <w:tr w:rsidR="00CF2FF9" w:rsidRPr="00CE06A6" w14:paraId="7DB661B4" w14:textId="77777777" w:rsidTr="00147E14">
      <w:trPr>
        <w:cantSplit/>
      </w:trPr>
      <w:tc>
        <w:tcPr>
          <w:tcW w:w="1488" w:type="dxa"/>
          <w:vMerge/>
        </w:tcPr>
        <w:p w14:paraId="4EDB6D30" w14:textId="77777777" w:rsidR="00CF2FF9" w:rsidRPr="00CE06A6" w:rsidRDefault="00CF2FF9" w:rsidP="00A26F4B">
          <w:pPr>
            <w:spacing w:before="120" w:after="120" w:line="240" w:lineRule="auto"/>
            <w:rPr>
              <w:rFonts w:ascii="Microsoft Sans Serif" w:eastAsia="Times New Roman" w:hAnsi="Microsoft Sans Serif" w:cs="Microsoft Sans Serif"/>
              <w:b/>
              <w:bCs/>
              <w:sz w:val="20"/>
              <w:szCs w:val="20"/>
              <w:lang w:eastAsia="es-ES"/>
            </w:rPr>
          </w:pPr>
        </w:p>
      </w:tc>
      <w:tc>
        <w:tcPr>
          <w:tcW w:w="6735" w:type="dxa"/>
        </w:tcPr>
        <w:p w14:paraId="52F8A77F" w14:textId="1A3C6631" w:rsidR="00CF2FF9" w:rsidRPr="00CE06A6" w:rsidRDefault="00CF2FF9" w:rsidP="00DA302F">
          <w:pPr>
            <w:spacing w:before="120" w:after="120" w:line="240" w:lineRule="auto"/>
            <w:jc w:val="center"/>
            <w:rPr>
              <w:rFonts w:ascii="Microsoft Sans Serif" w:eastAsia="Times New Roman" w:hAnsi="Microsoft Sans Serif" w:cs="Microsoft Sans Serif"/>
              <w:b/>
              <w:bCs/>
              <w:sz w:val="24"/>
              <w:szCs w:val="24"/>
              <w:lang w:eastAsia="es-ES"/>
            </w:rPr>
          </w:pPr>
          <w:r>
            <w:rPr>
              <w:rFonts w:ascii="Microsoft Sans Serif" w:hAnsi="Microsoft Sans Serif" w:cs="Microsoft Sans Serif"/>
              <w:sz w:val="24"/>
              <w:szCs w:val="24"/>
            </w:rPr>
            <w:t>INFORME AÑO 2025</w:t>
          </w:r>
        </w:p>
      </w:tc>
      <w:tc>
        <w:tcPr>
          <w:tcW w:w="2268" w:type="dxa"/>
        </w:tcPr>
        <w:p w14:paraId="283EA3E8" w14:textId="77777777" w:rsidR="00CF2FF9" w:rsidRPr="00CE06A6" w:rsidRDefault="00CF2FF9" w:rsidP="00A26F4B">
          <w:pPr>
            <w:spacing w:before="120" w:after="120" w:line="240" w:lineRule="auto"/>
            <w:rPr>
              <w:rFonts w:ascii="Microsoft Sans Serif" w:eastAsia="Times New Roman" w:hAnsi="Microsoft Sans Serif" w:cs="Microsoft Sans Serif"/>
              <w:sz w:val="20"/>
              <w:szCs w:val="20"/>
              <w:lang w:eastAsia="es-ES"/>
            </w:rPr>
          </w:pPr>
          <w:proofErr w:type="spellStart"/>
          <w:r w:rsidRPr="00CE06A6">
            <w:rPr>
              <w:rFonts w:ascii="Microsoft Sans Serif" w:eastAsia="Times New Roman" w:hAnsi="Microsoft Sans Serif" w:cs="Microsoft Sans Serif"/>
              <w:b/>
              <w:bCs/>
              <w:sz w:val="20"/>
              <w:szCs w:val="20"/>
              <w:lang w:eastAsia="es-ES"/>
            </w:rPr>
            <w:t>Rev</w:t>
          </w:r>
          <w:proofErr w:type="spellEnd"/>
          <w:r w:rsidRPr="00CE06A6">
            <w:rPr>
              <w:rFonts w:ascii="Microsoft Sans Serif" w:eastAsia="Times New Roman" w:hAnsi="Microsoft Sans Serif" w:cs="Microsoft Sans Serif"/>
              <w:b/>
              <w:bCs/>
              <w:sz w:val="20"/>
              <w:szCs w:val="20"/>
              <w:lang w:eastAsia="es-ES"/>
            </w:rPr>
            <w:t xml:space="preserve">:   </w:t>
          </w:r>
          <w:r w:rsidRPr="00CE06A6">
            <w:rPr>
              <w:rFonts w:ascii="Microsoft Sans Serif" w:eastAsia="Times New Roman" w:hAnsi="Microsoft Sans Serif" w:cs="Microsoft Sans Serif"/>
              <w:sz w:val="20"/>
              <w:szCs w:val="20"/>
              <w:lang w:eastAsia="es-ES"/>
            </w:rPr>
            <w:t>No. 001</w:t>
          </w:r>
        </w:p>
        <w:p w14:paraId="0622BCEC" w14:textId="671F15C0" w:rsidR="00CF2FF9" w:rsidRPr="00CE06A6" w:rsidRDefault="00CF2FF9" w:rsidP="00DA302F">
          <w:pPr>
            <w:rPr>
              <w:rFonts w:ascii="Microsoft Sans Serif" w:hAnsi="Microsoft Sans Serif" w:cs="Microsoft Sans Serif"/>
              <w:sz w:val="20"/>
              <w:szCs w:val="20"/>
            </w:rPr>
          </w:pPr>
          <w:r w:rsidRPr="00CE06A6">
            <w:rPr>
              <w:rFonts w:ascii="Microsoft Sans Serif" w:hAnsi="Microsoft Sans Serif" w:cs="Microsoft Sans Serif"/>
              <w:b/>
              <w:sz w:val="20"/>
              <w:szCs w:val="20"/>
            </w:rPr>
            <w:t>Fecha</w:t>
          </w:r>
          <w:r w:rsidRPr="00CE06A6">
            <w:rPr>
              <w:rFonts w:ascii="Microsoft Sans Serif" w:hAnsi="Microsoft Sans Serif" w:cs="Microsoft Sans Serif"/>
              <w:sz w:val="20"/>
              <w:szCs w:val="20"/>
            </w:rPr>
            <w:t xml:space="preserve">: </w:t>
          </w:r>
          <w:r>
            <w:rPr>
              <w:rFonts w:ascii="Microsoft Sans Serif" w:hAnsi="Microsoft Sans Serif" w:cs="Microsoft Sans Serif"/>
              <w:sz w:val="20"/>
              <w:szCs w:val="20"/>
            </w:rPr>
            <w:t>17/04/</w:t>
          </w:r>
          <w:r w:rsidRPr="00CE06A6">
            <w:rPr>
              <w:rFonts w:ascii="Microsoft Sans Serif" w:hAnsi="Microsoft Sans Serif" w:cs="Microsoft Sans Serif"/>
              <w:sz w:val="20"/>
              <w:szCs w:val="20"/>
            </w:rPr>
            <w:t>20</w:t>
          </w:r>
          <w:r>
            <w:rPr>
              <w:rFonts w:ascii="Microsoft Sans Serif" w:hAnsi="Microsoft Sans Serif" w:cs="Microsoft Sans Serif"/>
              <w:sz w:val="20"/>
              <w:szCs w:val="20"/>
            </w:rPr>
            <w:t>26</w:t>
          </w:r>
        </w:p>
      </w:tc>
    </w:tr>
    <w:tr w:rsidR="00CF2FF9" w:rsidRPr="00CE06A6" w14:paraId="5DB66FB4" w14:textId="77777777" w:rsidTr="00147E14">
      <w:tc>
        <w:tcPr>
          <w:tcW w:w="1488" w:type="dxa"/>
        </w:tcPr>
        <w:p w14:paraId="58CF2A87" w14:textId="77777777" w:rsidR="00CF2FF9" w:rsidRPr="00CE06A6" w:rsidRDefault="00CF2FF9" w:rsidP="00A26F4B">
          <w:pPr>
            <w:spacing w:before="120" w:after="120" w:line="240" w:lineRule="auto"/>
            <w:rPr>
              <w:rFonts w:ascii="Microsoft Sans Serif" w:eastAsia="Times New Roman" w:hAnsi="Microsoft Sans Serif" w:cs="Microsoft Sans Serif"/>
              <w:b/>
              <w:bCs/>
              <w:sz w:val="18"/>
              <w:szCs w:val="18"/>
              <w:lang w:eastAsia="es-ES"/>
            </w:rPr>
          </w:pPr>
          <w:r w:rsidRPr="00CE06A6">
            <w:rPr>
              <w:rFonts w:ascii="Microsoft Sans Serif" w:eastAsia="Times New Roman" w:hAnsi="Microsoft Sans Serif" w:cs="Microsoft Sans Serif"/>
              <w:b/>
              <w:bCs/>
              <w:sz w:val="18"/>
              <w:szCs w:val="18"/>
              <w:lang w:eastAsia="es-ES"/>
            </w:rPr>
            <w:t>Elaborado por:</w:t>
          </w:r>
        </w:p>
      </w:tc>
      <w:tc>
        <w:tcPr>
          <w:tcW w:w="6735" w:type="dxa"/>
        </w:tcPr>
        <w:p w14:paraId="1E9F6BDD" w14:textId="77777777" w:rsidR="00CF2FF9" w:rsidRPr="00CE06A6" w:rsidRDefault="00CF2FF9" w:rsidP="00A26F4B">
          <w:pPr>
            <w:spacing w:before="120" w:after="120" w:line="240" w:lineRule="auto"/>
            <w:rPr>
              <w:rFonts w:ascii="Microsoft Sans Serif" w:eastAsia="Times New Roman" w:hAnsi="Microsoft Sans Serif" w:cs="Microsoft Sans Serif"/>
              <w:iCs/>
              <w:sz w:val="18"/>
              <w:szCs w:val="18"/>
              <w:lang w:eastAsia="es-ES"/>
            </w:rPr>
          </w:pPr>
          <w:r>
            <w:rPr>
              <w:rFonts w:ascii="Microsoft Sans Serif" w:eastAsia="Times New Roman" w:hAnsi="Microsoft Sans Serif" w:cs="Microsoft Sans Serif"/>
              <w:iCs/>
              <w:sz w:val="18"/>
              <w:szCs w:val="18"/>
              <w:lang w:eastAsia="es-ES"/>
            </w:rPr>
            <w:t>Secretaria Tesorera</w:t>
          </w:r>
        </w:p>
      </w:tc>
      <w:tc>
        <w:tcPr>
          <w:tcW w:w="2268" w:type="dxa"/>
        </w:tcPr>
        <w:p w14:paraId="64F9C98F" w14:textId="28B176C9" w:rsidR="00CF2FF9" w:rsidRPr="00CE06A6" w:rsidRDefault="00CF2FF9" w:rsidP="00C268A6">
          <w:pPr>
            <w:spacing w:before="120" w:after="120" w:line="240" w:lineRule="auto"/>
            <w:rPr>
              <w:rFonts w:ascii="Microsoft Sans Serif" w:eastAsia="Times New Roman" w:hAnsi="Microsoft Sans Serif" w:cs="Microsoft Sans Serif"/>
              <w:iCs/>
              <w:sz w:val="16"/>
              <w:szCs w:val="16"/>
              <w:lang w:eastAsia="es-ES"/>
            </w:rPr>
          </w:pPr>
          <w:r w:rsidRPr="00CE06A6">
            <w:rPr>
              <w:rFonts w:ascii="Microsoft Sans Serif" w:eastAsia="Times New Roman" w:hAnsi="Microsoft Sans Serif" w:cs="Microsoft Sans Serif"/>
              <w:iCs/>
              <w:sz w:val="16"/>
              <w:szCs w:val="16"/>
              <w:lang w:eastAsia="es-ES"/>
            </w:rPr>
            <w:t xml:space="preserve">Código: </w:t>
          </w:r>
          <w:r>
            <w:rPr>
              <w:rFonts w:ascii="Microsoft Sans Serif" w:eastAsia="Times New Roman" w:hAnsi="Microsoft Sans Serif" w:cs="Microsoft Sans Serif"/>
              <w:iCs/>
              <w:sz w:val="16"/>
              <w:szCs w:val="16"/>
              <w:lang w:eastAsia="es-ES"/>
            </w:rPr>
            <w:t>GAD-LAGARTO</w:t>
          </w:r>
          <w:r>
            <w:rPr>
              <w:rFonts w:ascii="Microsoft Sans Serif" w:hAnsi="Microsoft Sans Serif" w:cs="Microsoft Sans Serif"/>
              <w:iCs/>
              <w:sz w:val="16"/>
              <w:szCs w:val="16"/>
            </w:rPr>
            <w:t>-001</w:t>
          </w:r>
        </w:p>
      </w:tc>
    </w:tr>
  </w:tbl>
  <w:p w14:paraId="3AE836CA" w14:textId="77777777" w:rsidR="00CF2FF9" w:rsidRDefault="00CF2F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639"/>
    <w:multiLevelType w:val="hybridMultilevel"/>
    <w:tmpl w:val="485E8DF0"/>
    <w:lvl w:ilvl="0" w:tplc="A91C0010">
      <w:start w:val="1"/>
      <w:numFmt w:val="bullet"/>
      <w:lvlText w:val=""/>
      <w:lvlJc w:val="left"/>
      <w:pPr>
        <w:tabs>
          <w:tab w:val="num" w:pos="720"/>
        </w:tabs>
        <w:ind w:left="720" w:hanging="360"/>
      </w:pPr>
      <w:rPr>
        <w:rFonts w:ascii="Wingdings 3" w:hAnsi="Wingdings 3" w:hint="default"/>
      </w:rPr>
    </w:lvl>
    <w:lvl w:ilvl="1" w:tplc="D7EE43D8" w:tentative="1">
      <w:start w:val="1"/>
      <w:numFmt w:val="bullet"/>
      <w:lvlText w:val=""/>
      <w:lvlJc w:val="left"/>
      <w:pPr>
        <w:tabs>
          <w:tab w:val="num" w:pos="1440"/>
        </w:tabs>
        <w:ind w:left="1440" w:hanging="360"/>
      </w:pPr>
      <w:rPr>
        <w:rFonts w:ascii="Wingdings 3" w:hAnsi="Wingdings 3" w:hint="default"/>
      </w:rPr>
    </w:lvl>
    <w:lvl w:ilvl="2" w:tplc="098ED2AE" w:tentative="1">
      <w:start w:val="1"/>
      <w:numFmt w:val="bullet"/>
      <w:lvlText w:val=""/>
      <w:lvlJc w:val="left"/>
      <w:pPr>
        <w:tabs>
          <w:tab w:val="num" w:pos="2160"/>
        </w:tabs>
        <w:ind w:left="2160" w:hanging="360"/>
      </w:pPr>
      <w:rPr>
        <w:rFonts w:ascii="Wingdings 3" w:hAnsi="Wingdings 3" w:hint="default"/>
      </w:rPr>
    </w:lvl>
    <w:lvl w:ilvl="3" w:tplc="EA3A5620" w:tentative="1">
      <w:start w:val="1"/>
      <w:numFmt w:val="bullet"/>
      <w:lvlText w:val=""/>
      <w:lvlJc w:val="left"/>
      <w:pPr>
        <w:tabs>
          <w:tab w:val="num" w:pos="2880"/>
        </w:tabs>
        <w:ind w:left="2880" w:hanging="360"/>
      </w:pPr>
      <w:rPr>
        <w:rFonts w:ascii="Wingdings 3" w:hAnsi="Wingdings 3" w:hint="default"/>
      </w:rPr>
    </w:lvl>
    <w:lvl w:ilvl="4" w:tplc="6352AD20" w:tentative="1">
      <w:start w:val="1"/>
      <w:numFmt w:val="bullet"/>
      <w:lvlText w:val=""/>
      <w:lvlJc w:val="left"/>
      <w:pPr>
        <w:tabs>
          <w:tab w:val="num" w:pos="3600"/>
        </w:tabs>
        <w:ind w:left="3600" w:hanging="360"/>
      </w:pPr>
      <w:rPr>
        <w:rFonts w:ascii="Wingdings 3" w:hAnsi="Wingdings 3" w:hint="default"/>
      </w:rPr>
    </w:lvl>
    <w:lvl w:ilvl="5" w:tplc="3B3E25E0" w:tentative="1">
      <w:start w:val="1"/>
      <w:numFmt w:val="bullet"/>
      <w:lvlText w:val=""/>
      <w:lvlJc w:val="left"/>
      <w:pPr>
        <w:tabs>
          <w:tab w:val="num" w:pos="4320"/>
        </w:tabs>
        <w:ind w:left="4320" w:hanging="360"/>
      </w:pPr>
      <w:rPr>
        <w:rFonts w:ascii="Wingdings 3" w:hAnsi="Wingdings 3" w:hint="default"/>
      </w:rPr>
    </w:lvl>
    <w:lvl w:ilvl="6" w:tplc="6DE444B6" w:tentative="1">
      <w:start w:val="1"/>
      <w:numFmt w:val="bullet"/>
      <w:lvlText w:val=""/>
      <w:lvlJc w:val="left"/>
      <w:pPr>
        <w:tabs>
          <w:tab w:val="num" w:pos="5040"/>
        </w:tabs>
        <w:ind w:left="5040" w:hanging="360"/>
      </w:pPr>
      <w:rPr>
        <w:rFonts w:ascii="Wingdings 3" w:hAnsi="Wingdings 3" w:hint="default"/>
      </w:rPr>
    </w:lvl>
    <w:lvl w:ilvl="7" w:tplc="4748F0FC" w:tentative="1">
      <w:start w:val="1"/>
      <w:numFmt w:val="bullet"/>
      <w:lvlText w:val=""/>
      <w:lvlJc w:val="left"/>
      <w:pPr>
        <w:tabs>
          <w:tab w:val="num" w:pos="5760"/>
        </w:tabs>
        <w:ind w:left="5760" w:hanging="360"/>
      </w:pPr>
      <w:rPr>
        <w:rFonts w:ascii="Wingdings 3" w:hAnsi="Wingdings 3" w:hint="default"/>
      </w:rPr>
    </w:lvl>
    <w:lvl w:ilvl="8" w:tplc="9334A3F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7A85FB0"/>
    <w:multiLevelType w:val="hybridMultilevel"/>
    <w:tmpl w:val="5030DBC4"/>
    <w:lvl w:ilvl="0" w:tplc="8C3AF1AA">
      <w:start w:val="1"/>
      <w:numFmt w:val="bullet"/>
      <w:lvlText w:val="•"/>
      <w:lvlJc w:val="left"/>
      <w:pPr>
        <w:tabs>
          <w:tab w:val="num" w:pos="720"/>
        </w:tabs>
        <w:ind w:left="720" w:hanging="360"/>
      </w:pPr>
      <w:rPr>
        <w:rFonts w:ascii="Arial" w:hAnsi="Arial" w:hint="default"/>
      </w:rPr>
    </w:lvl>
    <w:lvl w:ilvl="1" w:tplc="B9B609E8" w:tentative="1">
      <w:start w:val="1"/>
      <w:numFmt w:val="bullet"/>
      <w:lvlText w:val="•"/>
      <w:lvlJc w:val="left"/>
      <w:pPr>
        <w:tabs>
          <w:tab w:val="num" w:pos="1440"/>
        </w:tabs>
        <w:ind w:left="1440" w:hanging="360"/>
      </w:pPr>
      <w:rPr>
        <w:rFonts w:ascii="Arial" w:hAnsi="Arial" w:hint="default"/>
      </w:rPr>
    </w:lvl>
    <w:lvl w:ilvl="2" w:tplc="817AB1E4" w:tentative="1">
      <w:start w:val="1"/>
      <w:numFmt w:val="bullet"/>
      <w:lvlText w:val="•"/>
      <w:lvlJc w:val="left"/>
      <w:pPr>
        <w:tabs>
          <w:tab w:val="num" w:pos="2160"/>
        </w:tabs>
        <w:ind w:left="2160" w:hanging="360"/>
      </w:pPr>
      <w:rPr>
        <w:rFonts w:ascii="Arial" w:hAnsi="Arial" w:hint="default"/>
      </w:rPr>
    </w:lvl>
    <w:lvl w:ilvl="3" w:tplc="F0D81476" w:tentative="1">
      <w:start w:val="1"/>
      <w:numFmt w:val="bullet"/>
      <w:lvlText w:val="•"/>
      <w:lvlJc w:val="left"/>
      <w:pPr>
        <w:tabs>
          <w:tab w:val="num" w:pos="2880"/>
        </w:tabs>
        <w:ind w:left="2880" w:hanging="360"/>
      </w:pPr>
      <w:rPr>
        <w:rFonts w:ascii="Arial" w:hAnsi="Arial" w:hint="default"/>
      </w:rPr>
    </w:lvl>
    <w:lvl w:ilvl="4" w:tplc="5274943E" w:tentative="1">
      <w:start w:val="1"/>
      <w:numFmt w:val="bullet"/>
      <w:lvlText w:val="•"/>
      <w:lvlJc w:val="left"/>
      <w:pPr>
        <w:tabs>
          <w:tab w:val="num" w:pos="3600"/>
        </w:tabs>
        <w:ind w:left="3600" w:hanging="360"/>
      </w:pPr>
      <w:rPr>
        <w:rFonts w:ascii="Arial" w:hAnsi="Arial" w:hint="default"/>
      </w:rPr>
    </w:lvl>
    <w:lvl w:ilvl="5" w:tplc="8DBA8628" w:tentative="1">
      <w:start w:val="1"/>
      <w:numFmt w:val="bullet"/>
      <w:lvlText w:val="•"/>
      <w:lvlJc w:val="left"/>
      <w:pPr>
        <w:tabs>
          <w:tab w:val="num" w:pos="4320"/>
        </w:tabs>
        <w:ind w:left="4320" w:hanging="360"/>
      </w:pPr>
      <w:rPr>
        <w:rFonts w:ascii="Arial" w:hAnsi="Arial" w:hint="default"/>
      </w:rPr>
    </w:lvl>
    <w:lvl w:ilvl="6" w:tplc="53E61B52" w:tentative="1">
      <w:start w:val="1"/>
      <w:numFmt w:val="bullet"/>
      <w:lvlText w:val="•"/>
      <w:lvlJc w:val="left"/>
      <w:pPr>
        <w:tabs>
          <w:tab w:val="num" w:pos="5040"/>
        </w:tabs>
        <w:ind w:left="5040" w:hanging="360"/>
      </w:pPr>
      <w:rPr>
        <w:rFonts w:ascii="Arial" w:hAnsi="Arial" w:hint="default"/>
      </w:rPr>
    </w:lvl>
    <w:lvl w:ilvl="7" w:tplc="788E4950" w:tentative="1">
      <w:start w:val="1"/>
      <w:numFmt w:val="bullet"/>
      <w:lvlText w:val="•"/>
      <w:lvlJc w:val="left"/>
      <w:pPr>
        <w:tabs>
          <w:tab w:val="num" w:pos="5760"/>
        </w:tabs>
        <w:ind w:left="5760" w:hanging="360"/>
      </w:pPr>
      <w:rPr>
        <w:rFonts w:ascii="Arial" w:hAnsi="Arial" w:hint="default"/>
      </w:rPr>
    </w:lvl>
    <w:lvl w:ilvl="8" w:tplc="DC1845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B43A1F"/>
    <w:multiLevelType w:val="hybridMultilevel"/>
    <w:tmpl w:val="C9B81B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282F3B"/>
    <w:multiLevelType w:val="multilevel"/>
    <w:tmpl w:val="5C64C1B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B1535"/>
    <w:multiLevelType w:val="hybridMultilevel"/>
    <w:tmpl w:val="78C47C4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5" w15:restartNumberingAfterBreak="0">
    <w:nsid w:val="128519D6"/>
    <w:multiLevelType w:val="hybridMultilevel"/>
    <w:tmpl w:val="D004DC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DB0998"/>
    <w:multiLevelType w:val="hybridMultilevel"/>
    <w:tmpl w:val="8BACAC4E"/>
    <w:lvl w:ilvl="0" w:tplc="D3DA0EE8">
      <w:start w:val="1"/>
      <w:numFmt w:val="bullet"/>
      <w:lvlText w:val="•"/>
      <w:lvlJc w:val="left"/>
      <w:pPr>
        <w:tabs>
          <w:tab w:val="num" w:pos="720"/>
        </w:tabs>
        <w:ind w:left="720" w:hanging="360"/>
      </w:pPr>
      <w:rPr>
        <w:rFonts w:ascii="Arial" w:hAnsi="Arial" w:hint="default"/>
      </w:rPr>
    </w:lvl>
    <w:lvl w:ilvl="1" w:tplc="582ABA78" w:tentative="1">
      <w:start w:val="1"/>
      <w:numFmt w:val="bullet"/>
      <w:lvlText w:val="•"/>
      <w:lvlJc w:val="left"/>
      <w:pPr>
        <w:tabs>
          <w:tab w:val="num" w:pos="1440"/>
        </w:tabs>
        <w:ind w:left="1440" w:hanging="360"/>
      </w:pPr>
      <w:rPr>
        <w:rFonts w:ascii="Arial" w:hAnsi="Arial" w:hint="default"/>
      </w:rPr>
    </w:lvl>
    <w:lvl w:ilvl="2" w:tplc="166807D0" w:tentative="1">
      <w:start w:val="1"/>
      <w:numFmt w:val="bullet"/>
      <w:lvlText w:val="•"/>
      <w:lvlJc w:val="left"/>
      <w:pPr>
        <w:tabs>
          <w:tab w:val="num" w:pos="2160"/>
        </w:tabs>
        <w:ind w:left="2160" w:hanging="360"/>
      </w:pPr>
      <w:rPr>
        <w:rFonts w:ascii="Arial" w:hAnsi="Arial" w:hint="default"/>
      </w:rPr>
    </w:lvl>
    <w:lvl w:ilvl="3" w:tplc="FE7A3748" w:tentative="1">
      <w:start w:val="1"/>
      <w:numFmt w:val="bullet"/>
      <w:lvlText w:val="•"/>
      <w:lvlJc w:val="left"/>
      <w:pPr>
        <w:tabs>
          <w:tab w:val="num" w:pos="2880"/>
        </w:tabs>
        <w:ind w:left="2880" w:hanging="360"/>
      </w:pPr>
      <w:rPr>
        <w:rFonts w:ascii="Arial" w:hAnsi="Arial" w:hint="default"/>
      </w:rPr>
    </w:lvl>
    <w:lvl w:ilvl="4" w:tplc="2BF260B8" w:tentative="1">
      <w:start w:val="1"/>
      <w:numFmt w:val="bullet"/>
      <w:lvlText w:val="•"/>
      <w:lvlJc w:val="left"/>
      <w:pPr>
        <w:tabs>
          <w:tab w:val="num" w:pos="3600"/>
        </w:tabs>
        <w:ind w:left="3600" w:hanging="360"/>
      </w:pPr>
      <w:rPr>
        <w:rFonts w:ascii="Arial" w:hAnsi="Arial" w:hint="default"/>
      </w:rPr>
    </w:lvl>
    <w:lvl w:ilvl="5" w:tplc="FD183728" w:tentative="1">
      <w:start w:val="1"/>
      <w:numFmt w:val="bullet"/>
      <w:lvlText w:val="•"/>
      <w:lvlJc w:val="left"/>
      <w:pPr>
        <w:tabs>
          <w:tab w:val="num" w:pos="4320"/>
        </w:tabs>
        <w:ind w:left="4320" w:hanging="360"/>
      </w:pPr>
      <w:rPr>
        <w:rFonts w:ascii="Arial" w:hAnsi="Arial" w:hint="default"/>
      </w:rPr>
    </w:lvl>
    <w:lvl w:ilvl="6" w:tplc="46DCE640" w:tentative="1">
      <w:start w:val="1"/>
      <w:numFmt w:val="bullet"/>
      <w:lvlText w:val="•"/>
      <w:lvlJc w:val="left"/>
      <w:pPr>
        <w:tabs>
          <w:tab w:val="num" w:pos="5040"/>
        </w:tabs>
        <w:ind w:left="5040" w:hanging="360"/>
      </w:pPr>
      <w:rPr>
        <w:rFonts w:ascii="Arial" w:hAnsi="Arial" w:hint="default"/>
      </w:rPr>
    </w:lvl>
    <w:lvl w:ilvl="7" w:tplc="D2F20674" w:tentative="1">
      <w:start w:val="1"/>
      <w:numFmt w:val="bullet"/>
      <w:lvlText w:val="•"/>
      <w:lvlJc w:val="left"/>
      <w:pPr>
        <w:tabs>
          <w:tab w:val="num" w:pos="5760"/>
        </w:tabs>
        <w:ind w:left="5760" w:hanging="360"/>
      </w:pPr>
      <w:rPr>
        <w:rFonts w:ascii="Arial" w:hAnsi="Arial" w:hint="default"/>
      </w:rPr>
    </w:lvl>
    <w:lvl w:ilvl="8" w:tplc="DFBA86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8B32D8"/>
    <w:multiLevelType w:val="hybridMultilevel"/>
    <w:tmpl w:val="742C52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C96F40"/>
    <w:multiLevelType w:val="hybridMultilevel"/>
    <w:tmpl w:val="09E28496"/>
    <w:lvl w:ilvl="0" w:tplc="29DAEDCA">
      <w:start w:val="1"/>
      <w:numFmt w:val="decimal"/>
      <w:lvlText w:val="%1."/>
      <w:lvlJc w:val="left"/>
      <w:pPr>
        <w:ind w:left="1080" w:hanging="360"/>
      </w:pPr>
      <w:rPr>
        <w:rFonts w:hint="default"/>
      </w:rPr>
    </w:lvl>
    <w:lvl w:ilvl="1" w:tplc="300A0019">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9" w15:restartNumberingAfterBreak="0">
    <w:nsid w:val="25AF6495"/>
    <w:multiLevelType w:val="hybridMultilevel"/>
    <w:tmpl w:val="5B1E0918"/>
    <w:lvl w:ilvl="0" w:tplc="0C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5B0792C"/>
    <w:multiLevelType w:val="hybridMultilevel"/>
    <w:tmpl w:val="BA62D6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D8597E"/>
    <w:multiLevelType w:val="hybridMultilevel"/>
    <w:tmpl w:val="DCF0711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2" w15:restartNumberingAfterBreak="0">
    <w:nsid w:val="279D7F23"/>
    <w:multiLevelType w:val="hybridMultilevel"/>
    <w:tmpl w:val="4B9E460A"/>
    <w:lvl w:ilvl="0" w:tplc="5FA25CFC">
      <w:start w:val="1"/>
      <w:numFmt w:val="bullet"/>
      <w:lvlText w:val="•"/>
      <w:lvlJc w:val="left"/>
      <w:pPr>
        <w:tabs>
          <w:tab w:val="num" w:pos="720"/>
        </w:tabs>
        <w:ind w:left="720" w:hanging="360"/>
      </w:pPr>
      <w:rPr>
        <w:rFonts w:ascii="Arial" w:hAnsi="Arial" w:hint="default"/>
      </w:rPr>
    </w:lvl>
    <w:lvl w:ilvl="1" w:tplc="8752D400" w:tentative="1">
      <w:start w:val="1"/>
      <w:numFmt w:val="bullet"/>
      <w:lvlText w:val="•"/>
      <w:lvlJc w:val="left"/>
      <w:pPr>
        <w:tabs>
          <w:tab w:val="num" w:pos="1440"/>
        </w:tabs>
        <w:ind w:left="1440" w:hanging="360"/>
      </w:pPr>
      <w:rPr>
        <w:rFonts w:ascii="Arial" w:hAnsi="Arial" w:hint="default"/>
      </w:rPr>
    </w:lvl>
    <w:lvl w:ilvl="2" w:tplc="C470B058" w:tentative="1">
      <w:start w:val="1"/>
      <w:numFmt w:val="bullet"/>
      <w:lvlText w:val="•"/>
      <w:lvlJc w:val="left"/>
      <w:pPr>
        <w:tabs>
          <w:tab w:val="num" w:pos="2160"/>
        </w:tabs>
        <w:ind w:left="2160" w:hanging="360"/>
      </w:pPr>
      <w:rPr>
        <w:rFonts w:ascii="Arial" w:hAnsi="Arial" w:hint="default"/>
      </w:rPr>
    </w:lvl>
    <w:lvl w:ilvl="3" w:tplc="B33A2B46" w:tentative="1">
      <w:start w:val="1"/>
      <w:numFmt w:val="bullet"/>
      <w:lvlText w:val="•"/>
      <w:lvlJc w:val="left"/>
      <w:pPr>
        <w:tabs>
          <w:tab w:val="num" w:pos="2880"/>
        </w:tabs>
        <w:ind w:left="2880" w:hanging="360"/>
      </w:pPr>
      <w:rPr>
        <w:rFonts w:ascii="Arial" w:hAnsi="Arial" w:hint="default"/>
      </w:rPr>
    </w:lvl>
    <w:lvl w:ilvl="4" w:tplc="935EE4B8" w:tentative="1">
      <w:start w:val="1"/>
      <w:numFmt w:val="bullet"/>
      <w:lvlText w:val="•"/>
      <w:lvlJc w:val="left"/>
      <w:pPr>
        <w:tabs>
          <w:tab w:val="num" w:pos="3600"/>
        </w:tabs>
        <w:ind w:left="3600" w:hanging="360"/>
      </w:pPr>
      <w:rPr>
        <w:rFonts w:ascii="Arial" w:hAnsi="Arial" w:hint="default"/>
      </w:rPr>
    </w:lvl>
    <w:lvl w:ilvl="5" w:tplc="16EA4E10" w:tentative="1">
      <w:start w:val="1"/>
      <w:numFmt w:val="bullet"/>
      <w:lvlText w:val="•"/>
      <w:lvlJc w:val="left"/>
      <w:pPr>
        <w:tabs>
          <w:tab w:val="num" w:pos="4320"/>
        </w:tabs>
        <w:ind w:left="4320" w:hanging="360"/>
      </w:pPr>
      <w:rPr>
        <w:rFonts w:ascii="Arial" w:hAnsi="Arial" w:hint="default"/>
      </w:rPr>
    </w:lvl>
    <w:lvl w:ilvl="6" w:tplc="4246EC02" w:tentative="1">
      <w:start w:val="1"/>
      <w:numFmt w:val="bullet"/>
      <w:lvlText w:val="•"/>
      <w:lvlJc w:val="left"/>
      <w:pPr>
        <w:tabs>
          <w:tab w:val="num" w:pos="5040"/>
        </w:tabs>
        <w:ind w:left="5040" w:hanging="360"/>
      </w:pPr>
      <w:rPr>
        <w:rFonts w:ascii="Arial" w:hAnsi="Arial" w:hint="default"/>
      </w:rPr>
    </w:lvl>
    <w:lvl w:ilvl="7" w:tplc="9E4C6D76" w:tentative="1">
      <w:start w:val="1"/>
      <w:numFmt w:val="bullet"/>
      <w:lvlText w:val="•"/>
      <w:lvlJc w:val="left"/>
      <w:pPr>
        <w:tabs>
          <w:tab w:val="num" w:pos="5760"/>
        </w:tabs>
        <w:ind w:left="5760" w:hanging="360"/>
      </w:pPr>
      <w:rPr>
        <w:rFonts w:ascii="Arial" w:hAnsi="Arial" w:hint="default"/>
      </w:rPr>
    </w:lvl>
    <w:lvl w:ilvl="8" w:tplc="BFA6BA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AA398E"/>
    <w:multiLevelType w:val="multilevel"/>
    <w:tmpl w:val="0C546A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A182655"/>
    <w:multiLevelType w:val="hybridMultilevel"/>
    <w:tmpl w:val="67827EAE"/>
    <w:lvl w:ilvl="0" w:tplc="78D06266">
      <w:start w:val="1"/>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5" w15:restartNumberingAfterBreak="0">
    <w:nsid w:val="2A623EEF"/>
    <w:multiLevelType w:val="hybridMultilevel"/>
    <w:tmpl w:val="29D0533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B440839"/>
    <w:multiLevelType w:val="hybridMultilevel"/>
    <w:tmpl w:val="1C1837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0D0C09"/>
    <w:multiLevelType w:val="hybridMultilevel"/>
    <w:tmpl w:val="E7BA73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4B4B16"/>
    <w:multiLevelType w:val="hybridMultilevel"/>
    <w:tmpl w:val="7B222660"/>
    <w:lvl w:ilvl="0" w:tplc="78D06266">
      <w:start w:val="1"/>
      <w:numFmt w:val="lowerLetter"/>
      <w:lvlText w:val="%1)"/>
      <w:lvlJc w:val="left"/>
      <w:pPr>
        <w:ind w:left="72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9" w15:restartNumberingAfterBreak="0">
    <w:nsid w:val="2FBD2102"/>
    <w:multiLevelType w:val="hybridMultilevel"/>
    <w:tmpl w:val="42E2434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FC7C98"/>
    <w:multiLevelType w:val="hybridMultilevel"/>
    <w:tmpl w:val="B8EEFFD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60C203C"/>
    <w:multiLevelType w:val="hybridMultilevel"/>
    <w:tmpl w:val="777684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C11606"/>
    <w:multiLevelType w:val="hybridMultilevel"/>
    <w:tmpl w:val="1A78E88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3A410C61"/>
    <w:multiLevelType w:val="hybridMultilevel"/>
    <w:tmpl w:val="D3088D3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3D900C19"/>
    <w:multiLevelType w:val="hybridMultilevel"/>
    <w:tmpl w:val="8F5C5E4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42115268"/>
    <w:multiLevelType w:val="hybridMultilevel"/>
    <w:tmpl w:val="720EEB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4B213E"/>
    <w:multiLevelType w:val="multilevel"/>
    <w:tmpl w:val="F94A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4F4FA1"/>
    <w:multiLevelType w:val="hybridMultilevel"/>
    <w:tmpl w:val="38CA05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3B235B"/>
    <w:multiLevelType w:val="multilevel"/>
    <w:tmpl w:val="45926D86"/>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252EE2"/>
    <w:multiLevelType w:val="hybridMultilevel"/>
    <w:tmpl w:val="68B6669E"/>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4B0070AF"/>
    <w:multiLevelType w:val="hybridMultilevel"/>
    <w:tmpl w:val="65C6C2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4F0305"/>
    <w:multiLevelType w:val="hybridMultilevel"/>
    <w:tmpl w:val="112C398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42553A9"/>
    <w:multiLevelType w:val="hybridMultilevel"/>
    <w:tmpl w:val="A1863E5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8C11D9"/>
    <w:multiLevelType w:val="hybridMultilevel"/>
    <w:tmpl w:val="D2B29C08"/>
    <w:lvl w:ilvl="0" w:tplc="78D06266">
      <w:start w:val="1"/>
      <w:numFmt w:val="lowerLetter"/>
      <w:lvlText w:val="%1)"/>
      <w:lvlJc w:val="left"/>
      <w:pPr>
        <w:ind w:left="72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4" w15:restartNumberingAfterBreak="0">
    <w:nsid w:val="56C932F5"/>
    <w:multiLevelType w:val="hybridMultilevel"/>
    <w:tmpl w:val="ABE6339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57506B65"/>
    <w:multiLevelType w:val="multilevel"/>
    <w:tmpl w:val="51F2258E"/>
    <w:lvl w:ilvl="0">
      <w:start w:val="1"/>
      <w:numFmt w:val="decimal"/>
      <w:lvlText w:val="%1."/>
      <w:lvlJc w:val="left"/>
      <w:pPr>
        <w:tabs>
          <w:tab w:val="num" w:pos="360"/>
        </w:tabs>
        <w:ind w:left="360" w:hanging="360"/>
      </w:pPr>
      <w:rPr>
        <w:lang w:val="es-ES_tradnl"/>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5E414142"/>
    <w:multiLevelType w:val="hybridMultilevel"/>
    <w:tmpl w:val="A7BED380"/>
    <w:lvl w:ilvl="0" w:tplc="52D2C112">
      <w:start w:val="1"/>
      <w:numFmt w:val="bullet"/>
      <w:lvlText w:val=""/>
      <w:lvlJc w:val="left"/>
      <w:pPr>
        <w:tabs>
          <w:tab w:val="num" w:pos="720"/>
        </w:tabs>
        <w:ind w:left="720" w:hanging="360"/>
      </w:pPr>
      <w:rPr>
        <w:rFonts w:ascii="Wingdings 3" w:hAnsi="Wingdings 3" w:hint="default"/>
      </w:rPr>
    </w:lvl>
    <w:lvl w:ilvl="1" w:tplc="734EF730" w:tentative="1">
      <w:start w:val="1"/>
      <w:numFmt w:val="bullet"/>
      <w:lvlText w:val=""/>
      <w:lvlJc w:val="left"/>
      <w:pPr>
        <w:tabs>
          <w:tab w:val="num" w:pos="1440"/>
        </w:tabs>
        <w:ind w:left="1440" w:hanging="360"/>
      </w:pPr>
      <w:rPr>
        <w:rFonts w:ascii="Wingdings 3" w:hAnsi="Wingdings 3" w:hint="default"/>
      </w:rPr>
    </w:lvl>
    <w:lvl w:ilvl="2" w:tplc="981AA5D0" w:tentative="1">
      <w:start w:val="1"/>
      <w:numFmt w:val="bullet"/>
      <w:lvlText w:val=""/>
      <w:lvlJc w:val="left"/>
      <w:pPr>
        <w:tabs>
          <w:tab w:val="num" w:pos="2160"/>
        </w:tabs>
        <w:ind w:left="2160" w:hanging="360"/>
      </w:pPr>
      <w:rPr>
        <w:rFonts w:ascii="Wingdings 3" w:hAnsi="Wingdings 3" w:hint="default"/>
      </w:rPr>
    </w:lvl>
    <w:lvl w:ilvl="3" w:tplc="A7D63CF6" w:tentative="1">
      <w:start w:val="1"/>
      <w:numFmt w:val="bullet"/>
      <w:lvlText w:val=""/>
      <w:lvlJc w:val="left"/>
      <w:pPr>
        <w:tabs>
          <w:tab w:val="num" w:pos="2880"/>
        </w:tabs>
        <w:ind w:left="2880" w:hanging="360"/>
      </w:pPr>
      <w:rPr>
        <w:rFonts w:ascii="Wingdings 3" w:hAnsi="Wingdings 3" w:hint="default"/>
      </w:rPr>
    </w:lvl>
    <w:lvl w:ilvl="4" w:tplc="1A824B00" w:tentative="1">
      <w:start w:val="1"/>
      <w:numFmt w:val="bullet"/>
      <w:lvlText w:val=""/>
      <w:lvlJc w:val="left"/>
      <w:pPr>
        <w:tabs>
          <w:tab w:val="num" w:pos="3600"/>
        </w:tabs>
        <w:ind w:left="3600" w:hanging="360"/>
      </w:pPr>
      <w:rPr>
        <w:rFonts w:ascii="Wingdings 3" w:hAnsi="Wingdings 3" w:hint="default"/>
      </w:rPr>
    </w:lvl>
    <w:lvl w:ilvl="5" w:tplc="AE8A778E" w:tentative="1">
      <w:start w:val="1"/>
      <w:numFmt w:val="bullet"/>
      <w:lvlText w:val=""/>
      <w:lvlJc w:val="left"/>
      <w:pPr>
        <w:tabs>
          <w:tab w:val="num" w:pos="4320"/>
        </w:tabs>
        <w:ind w:left="4320" w:hanging="360"/>
      </w:pPr>
      <w:rPr>
        <w:rFonts w:ascii="Wingdings 3" w:hAnsi="Wingdings 3" w:hint="default"/>
      </w:rPr>
    </w:lvl>
    <w:lvl w:ilvl="6" w:tplc="0EAEA574" w:tentative="1">
      <w:start w:val="1"/>
      <w:numFmt w:val="bullet"/>
      <w:lvlText w:val=""/>
      <w:lvlJc w:val="left"/>
      <w:pPr>
        <w:tabs>
          <w:tab w:val="num" w:pos="5040"/>
        </w:tabs>
        <w:ind w:left="5040" w:hanging="360"/>
      </w:pPr>
      <w:rPr>
        <w:rFonts w:ascii="Wingdings 3" w:hAnsi="Wingdings 3" w:hint="default"/>
      </w:rPr>
    </w:lvl>
    <w:lvl w:ilvl="7" w:tplc="CCB6ED4C" w:tentative="1">
      <w:start w:val="1"/>
      <w:numFmt w:val="bullet"/>
      <w:lvlText w:val=""/>
      <w:lvlJc w:val="left"/>
      <w:pPr>
        <w:tabs>
          <w:tab w:val="num" w:pos="5760"/>
        </w:tabs>
        <w:ind w:left="5760" w:hanging="360"/>
      </w:pPr>
      <w:rPr>
        <w:rFonts w:ascii="Wingdings 3" w:hAnsi="Wingdings 3" w:hint="default"/>
      </w:rPr>
    </w:lvl>
    <w:lvl w:ilvl="8" w:tplc="2FA2B384"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0A261FB"/>
    <w:multiLevelType w:val="hybridMultilevel"/>
    <w:tmpl w:val="5E507692"/>
    <w:lvl w:ilvl="0" w:tplc="300A0017">
      <w:start w:val="1"/>
      <w:numFmt w:val="lowerLetter"/>
      <w:lvlText w:val="%1)"/>
      <w:lvlJc w:val="left"/>
      <w:pPr>
        <w:ind w:left="2004" w:hanging="360"/>
      </w:pPr>
    </w:lvl>
    <w:lvl w:ilvl="1" w:tplc="300A0019" w:tentative="1">
      <w:start w:val="1"/>
      <w:numFmt w:val="lowerLetter"/>
      <w:lvlText w:val="%2."/>
      <w:lvlJc w:val="left"/>
      <w:pPr>
        <w:ind w:left="2724" w:hanging="360"/>
      </w:pPr>
    </w:lvl>
    <w:lvl w:ilvl="2" w:tplc="300A001B" w:tentative="1">
      <w:start w:val="1"/>
      <w:numFmt w:val="lowerRoman"/>
      <w:lvlText w:val="%3."/>
      <w:lvlJc w:val="right"/>
      <w:pPr>
        <w:ind w:left="3444" w:hanging="180"/>
      </w:pPr>
    </w:lvl>
    <w:lvl w:ilvl="3" w:tplc="300A000F" w:tentative="1">
      <w:start w:val="1"/>
      <w:numFmt w:val="decimal"/>
      <w:lvlText w:val="%4."/>
      <w:lvlJc w:val="left"/>
      <w:pPr>
        <w:ind w:left="4164" w:hanging="360"/>
      </w:pPr>
    </w:lvl>
    <w:lvl w:ilvl="4" w:tplc="300A0019" w:tentative="1">
      <w:start w:val="1"/>
      <w:numFmt w:val="lowerLetter"/>
      <w:lvlText w:val="%5."/>
      <w:lvlJc w:val="left"/>
      <w:pPr>
        <w:ind w:left="4884" w:hanging="360"/>
      </w:pPr>
    </w:lvl>
    <w:lvl w:ilvl="5" w:tplc="300A001B" w:tentative="1">
      <w:start w:val="1"/>
      <w:numFmt w:val="lowerRoman"/>
      <w:lvlText w:val="%6."/>
      <w:lvlJc w:val="right"/>
      <w:pPr>
        <w:ind w:left="5604" w:hanging="180"/>
      </w:pPr>
    </w:lvl>
    <w:lvl w:ilvl="6" w:tplc="300A000F" w:tentative="1">
      <w:start w:val="1"/>
      <w:numFmt w:val="decimal"/>
      <w:lvlText w:val="%7."/>
      <w:lvlJc w:val="left"/>
      <w:pPr>
        <w:ind w:left="6324" w:hanging="360"/>
      </w:pPr>
    </w:lvl>
    <w:lvl w:ilvl="7" w:tplc="300A0019" w:tentative="1">
      <w:start w:val="1"/>
      <w:numFmt w:val="lowerLetter"/>
      <w:lvlText w:val="%8."/>
      <w:lvlJc w:val="left"/>
      <w:pPr>
        <w:ind w:left="7044" w:hanging="360"/>
      </w:pPr>
    </w:lvl>
    <w:lvl w:ilvl="8" w:tplc="300A001B" w:tentative="1">
      <w:start w:val="1"/>
      <w:numFmt w:val="lowerRoman"/>
      <w:lvlText w:val="%9."/>
      <w:lvlJc w:val="right"/>
      <w:pPr>
        <w:ind w:left="7764" w:hanging="180"/>
      </w:pPr>
    </w:lvl>
  </w:abstractNum>
  <w:abstractNum w:abstractNumId="38" w15:restartNumberingAfterBreak="0">
    <w:nsid w:val="6401587D"/>
    <w:multiLevelType w:val="hybridMultilevel"/>
    <w:tmpl w:val="E5D0D8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6B1714D"/>
    <w:multiLevelType w:val="hybridMultilevel"/>
    <w:tmpl w:val="B3A094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748703D"/>
    <w:multiLevelType w:val="hybridMultilevel"/>
    <w:tmpl w:val="3622FD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97F760F"/>
    <w:multiLevelType w:val="hybridMultilevel"/>
    <w:tmpl w:val="CC963B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C915848"/>
    <w:multiLevelType w:val="hybridMultilevel"/>
    <w:tmpl w:val="1DB87E36"/>
    <w:lvl w:ilvl="0" w:tplc="8610A424">
      <w:start w:val="1"/>
      <w:numFmt w:val="bullet"/>
      <w:lvlText w:val="•"/>
      <w:lvlJc w:val="left"/>
      <w:pPr>
        <w:tabs>
          <w:tab w:val="num" w:pos="720"/>
        </w:tabs>
        <w:ind w:left="720" w:hanging="360"/>
      </w:pPr>
      <w:rPr>
        <w:rFonts w:ascii="Arial" w:hAnsi="Arial" w:hint="default"/>
      </w:rPr>
    </w:lvl>
    <w:lvl w:ilvl="1" w:tplc="623E7FD4">
      <w:start w:val="1220"/>
      <w:numFmt w:val="bullet"/>
      <w:lvlText w:val=""/>
      <w:lvlJc w:val="left"/>
      <w:pPr>
        <w:tabs>
          <w:tab w:val="num" w:pos="1440"/>
        </w:tabs>
        <w:ind w:left="1440" w:hanging="360"/>
      </w:pPr>
      <w:rPr>
        <w:rFonts w:ascii="Wingdings" w:hAnsi="Wingdings" w:hint="default"/>
      </w:rPr>
    </w:lvl>
    <w:lvl w:ilvl="2" w:tplc="562EA068" w:tentative="1">
      <w:start w:val="1"/>
      <w:numFmt w:val="bullet"/>
      <w:lvlText w:val="•"/>
      <w:lvlJc w:val="left"/>
      <w:pPr>
        <w:tabs>
          <w:tab w:val="num" w:pos="2160"/>
        </w:tabs>
        <w:ind w:left="2160" w:hanging="360"/>
      </w:pPr>
      <w:rPr>
        <w:rFonts w:ascii="Arial" w:hAnsi="Arial" w:hint="default"/>
      </w:rPr>
    </w:lvl>
    <w:lvl w:ilvl="3" w:tplc="5FB64148" w:tentative="1">
      <w:start w:val="1"/>
      <w:numFmt w:val="bullet"/>
      <w:lvlText w:val="•"/>
      <w:lvlJc w:val="left"/>
      <w:pPr>
        <w:tabs>
          <w:tab w:val="num" w:pos="2880"/>
        </w:tabs>
        <w:ind w:left="2880" w:hanging="360"/>
      </w:pPr>
      <w:rPr>
        <w:rFonts w:ascii="Arial" w:hAnsi="Arial" w:hint="default"/>
      </w:rPr>
    </w:lvl>
    <w:lvl w:ilvl="4" w:tplc="C5282B32" w:tentative="1">
      <w:start w:val="1"/>
      <w:numFmt w:val="bullet"/>
      <w:lvlText w:val="•"/>
      <w:lvlJc w:val="left"/>
      <w:pPr>
        <w:tabs>
          <w:tab w:val="num" w:pos="3600"/>
        </w:tabs>
        <w:ind w:left="3600" w:hanging="360"/>
      </w:pPr>
      <w:rPr>
        <w:rFonts w:ascii="Arial" w:hAnsi="Arial" w:hint="default"/>
      </w:rPr>
    </w:lvl>
    <w:lvl w:ilvl="5" w:tplc="737CF7B4" w:tentative="1">
      <w:start w:val="1"/>
      <w:numFmt w:val="bullet"/>
      <w:lvlText w:val="•"/>
      <w:lvlJc w:val="left"/>
      <w:pPr>
        <w:tabs>
          <w:tab w:val="num" w:pos="4320"/>
        </w:tabs>
        <w:ind w:left="4320" w:hanging="360"/>
      </w:pPr>
      <w:rPr>
        <w:rFonts w:ascii="Arial" w:hAnsi="Arial" w:hint="default"/>
      </w:rPr>
    </w:lvl>
    <w:lvl w:ilvl="6" w:tplc="76622D66" w:tentative="1">
      <w:start w:val="1"/>
      <w:numFmt w:val="bullet"/>
      <w:lvlText w:val="•"/>
      <w:lvlJc w:val="left"/>
      <w:pPr>
        <w:tabs>
          <w:tab w:val="num" w:pos="5040"/>
        </w:tabs>
        <w:ind w:left="5040" w:hanging="360"/>
      </w:pPr>
      <w:rPr>
        <w:rFonts w:ascii="Arial" w:hAnsi="Arial" w:hint="default"/>
      </w:rPr>
    </w:lvl>
    <w:lvl w:ilvl="7" w:tplc="168C7946" w:tentative="1">
      <w:start w:val="1"/>
      <w:numFmt w:val="bullet"/>
      <w:lvlText w:val="•"/>
      <w:lvlJc w:val="left"/>
      <w:pPr>
        <w:tabs>
          <w:tab w:val="num" w:pos="5760"/>
        </w:tabs>
        <w:ind w:left="5760" w:hanging="360"/>
      </w:pPr>
      <w:rPr>
        <w:rFonts w:ascii="Arial" w:hAnsi="Arial" w:hint="default"/>
      </w:rPr>
    </w:lvl>
    <w:lvl w:ilvl="8" w:tplc="D03AEE4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B660A8"/>
    <w:multiLevelType w:val="hybridMultilevel"/>
    <w:tmpl w:val="A19E93E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F1508D"/>
    <w:multiLevelType w:val="multilevel"/>
    <w:tmpl w:val="0C546A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10E016A"/>
    <w:multiLevelType w:val="hybridMultilevel"/>
    <w:tmpl w:val="7A02228A"/>
    <w:lvl w:ilvl="0" w:tplc="43C0A27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15:restartNumberingAfterBreak="0">
    <w:nsid w:val="732B0D5C"/>
    <w:multiLevelType w:val="hybridMultilevel"/>
    <w:tmpl w:val="4C1C62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44E2026"/>
    <w:multiLevelType w:val="hybridMultilevel"/>
    <w:tmpl w:val="05889A9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55458AF"/>
    <w:multiLevelType w:val="hybridMultilevel"/>
    <w:tmpl w:val="07A80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9725E69"/>
    <w:multiLevelType w:val="hybridMultilevel"/>
    <w:tmpl w:val="BEBCCCF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6"/>
  </w:num>
  <w:num w:numId="2">
    <w:abstractNumId w:val="10"/>
  </w:num>
  <w:num w:numId="3">
    <w:abstractNumId w:val="30"/>
  </w:num>
  <w:num w:numId="4">
    <w:abstractNumId w:val="9"/>
  </w:num>
  <w:num w:numId="5">
    <w:abstractNumId w:val="19"/>
  </w:num>
  <w:num w:numId="6">
    <w:abstractNumId w:val="20"/>
  </w:num>
  <w:num w:numId="7">
    <w:abstractNumId w:val="32"/>
  </w:num>
  <w:num w:numId="8">
    <w:abstractNumId w:val="13"/>
  </w:num>
  <w:num w:numId="9">
    <w:abstractNumId w:val="41"/>
  </w:num>
  <w:num w:numId="10">
    <w:abstractNumId w:val="21"/>
  </w:num>
  <w:num w:numId="11">
    <w:abstractNumId w:val="5"/>
  </w:num>
  <w:num w:numId="12">
    <w:abstractNumId w:val="46"/>
  </w:num>
  <w:num w:numId="13">
    <w:abstractNumId w:val="25"/>
  </w:num>
  <w:num w:numId="14">
    <w:abstractNumId w:val="28"/>
  </w:num>
  <w:num w:numId="15">
    <w:abstractNumId w:val="43"/>
  </w:num>
  <w:num w:numId="16">
    <w:abstractNumId w:val="17"/>
  </w:num>
  <w:num w:numId="17">
    <w:abstractNumId w:val="27"/>
  </w:num>
  <w:num w:numId="18">
    <w:abstractNumId w:val="31"/>
  </w:num>
  <w:num w:numId="19">
    <w:abstractNumId w:val="38"/>
  </w:num>
  <w:num w:numId="20">
    <w:abstractNumId w:val="39"/>
  </w:num>
  <w:num w:numId="21">
    <w:abstractNumId w:val="2"/>
  </w:num>
  <w:num w:numId="22">
    <w:abstractNumId w:val="47"/>
  </w:num>
  <w:num w:numId="23">
    <w:abstractNumId w:val="40"/>
  </w:num>
  <w:num w:numId="24">
    <w:abstractNumId w:val="7"/>
  </w:num>
  <w:num w:numId="25">
    <w:abstractNumId w:val="44"/>
  </w:num>
  <w:num w:numId="26">
    <w:abstractNumId w:val="34"/>
  </w:num>
  <w:num w:numId="27">
    <w:abstractNumId w:val="35"/>
  </w:num>
  <w:num w:numId="28">
    <w:abstractNumId w:val="15"/>
  </w:num>
  <w:num w:numId="29">
    <w:abstractNumId w:val="0"/>
  </w:num>
  <w:num w:numId="30">
    <w:abstractNumId w:val="36"/>
  </w:num>
  <w:num w:numId="31">
    <w:abstractNumId w:val="4"/>
  </w:num>
  <w:num w:numId="32">
    <w:abstractNumId w:val="24"/>
  </w:num>
  <w:num w:numId="33">
    <w:abstractNumId w:val="11"/>
  </w:num>
  <w:num w:numId="34">
    <w:abstractNumId w:val="26"/>
  </w:num>
  <w:num w:numId="35">
    <w:abstractNumId w:val="3"/>
  </w:num>
  <w:num w:numId="36">
    <w:abstractNumId w:val="23"/>
  </w:num>
  <w:num w:numId="37">
    <w:abstractNumId w:val="8"/>
  </w:num>
  <w:num w:numId="38">
    <w:abstractNumId w:val="22"/>
  </w:num>
  <w:num w:numId="39">
    <w:abstractNumId w:val="45"/>
  </w:num>
  <w:num w:numId="40">
    <w:abstractNumId w:val="37"/>
  </w:num>
  <w:num w:numId="41">
    <w:abstractNumId w:val="14"/>
  </w:num>
  <w:num w:numId="42">
    <w:abstractNumId w:val="33"/>
  </w:num>
  <w:num w:numId="43">
    <w:abstractNumId w:val="18"/>
  </w:num>
  <w:num w:numId="44">
    <w:abstractNumId w:val="48"/>
  </w:num>
  <w:num w:numId="45">
    <w:abstractNumId w:val="49"/>
  </w:num>
  <w:num w:numId="46">
    <w:abstractNumId w:val="1"/>
  </w:num>
  <w:num w:numId="47">
    <w:abstractNumId w:val="6"/>
  </w:num>
  <w:num w:numId="48">
    <w:abstractNumId w:val="42"/>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5D"/>
    <w:rsid w:val="00002EFF"/>
    <w:rsid w:val="00007D1F"/>
    <w:rsid w:val="00015D68"/>
    <w:rsid w:val="00020131"/>
    <w:rsid w:val="00022C54"/>
    <w:rsid w:val="0002645D"/>
    <w:rsid w:val="00031416"/>
    <w:rsid w:val="00042DF0"/>
    <w:rsid w:val="00051B4A"/>
    <w:rsid w:val="00052F49"/>
    <w:rsid w:val="00053225"/>
    <w:rsid w:val="000602C8"/>
    <w:rsid w:val="00060D55"/>
    <w:rsid w:val="00070342"/>
    <w:rsid w:val="0007067B"/>
    <w:rsid w:val="00072A8D"/>
    <w:rsid w:val="00073C85"/>
    <w:rsid w:val="00075F84"/>
    <w:rsid w:val="00077C3C"/>
    <w:rsid w:val="00080C2F"/>
    <w:rsid w:val="00082F0B"/>
    <w:rsid w:val="00096E93"/>
    <w:rsid w:val="000A0593"/>
    <w:rsid w:val="000A1B60"/>
    <w:rsid w:val="000A1E78"/>
    <w:rsid w:val="000A7637"/>
    <w:rsid w:val="000B4786"/>
    <w:rsid w:val="000C679C"/>
    <w:rsid w:val="000D029C"/>
    <w:rsid w:val="000D1663"/>
    <w:rsid w:val="000D32A9"/>
    <w:rsid w:val="000D427F"/>
    <w:rsid w:val="000D42DD"/>
    <w:rsid w:val="000D628B"/>
    <w:rsid w:val="000E44FF"/>
    <w:rsid w:val="000E56E8"/>
    <w:rsid w:val="000E5AE2"/>
    <w:rsid w:val="000F1A34"/>
    <w:rsid w:val="000F45F2"/>
    <w:rsid w:val="000F485C"/>
    <w:rsid w:val="00107B99"/>
    <w:rsid w:val="00107EC2"/>
    <w:rsid w:val="00113914"/>
    <w:rsid w:val="00131BDD"/>
    <w:rsid w:val="00133088"/>
    <w:rsid w:val="001371BA"/>
    <w:rsid w:val="00140651"/>
    <w:rsid w:val="00142A68"/>
    <w:rsid w:val="00142FA5"/>
    <w:rsid w:val="001463B3"/>
    <w:rsid w:val="001477F5"/>
    <w:rsid w:val="00147E14"/>
    <w:rsid w:val="00152459"/>
    <w:rsid w:val="00153EAC"/>
    <w:rsid w:val="0015476E"/>
    <w:rsid w:val="001554AB"/>
    <w:rsid w:val="00157C55"/>
    <w:rsid w:val="00160649"/>
    <w:rsid w:val="00162149"/>
    <w:rsid w:val="00165A24"/>
    <w:rsid w:val="0017049D"/>
    <w:rsid w:val="00171E44"/>
    <w:rsid w:val="00171F6B"/>
    <w:rsid w:val="001728A1"/>
    <w:rsid w:val="001745DC"/>
    <w:rsid w:val="00182E03"/>
    <w:rsid w:val="00183741"/>
    <w:rsid w:val="00184F2D"/>
    <w:rsid w:val="00185839"/>
    <w:rsid w:val="001909B9"/>
    <w:rsid w:val="0019634B"/>
    <w:rsid w:val="001A3D7A"/>
    <w:rsid w:val="001A50FE"/>
    <w:rsid w:val="001B043A"/>
    <w:rsid w:val="001B0E75"/>
    <w:rsid w:val="001C63A9"/>
    <w:rsid w:val="001C7FF9"/>
    <w:rsid w:val="001E2002"/>
    <w:rsid w:val="001E6BFA"/>
    <w:rsid w:val="001F1E07"/>
    <w:rsid w:val="00241623"/>
    <w:rsid w:val="00244DBB"/>
    <w:rsid w:val="002459C0"/>
    <w:rsid w:val="002513E9"/>
    <w:rsid w:val="00254E87"/>
    <w:rsid w:val="0026280F"/>
    <w:rsid w:val="0026742C"/>
    <w:rsid w:val="002719D7"/>
    <w:rsid w:val="002728F5"/>
    <w:rsid w:val="0027519D"/>
    <w:rsid w:val="0027615E"/>
    <w:rsid w:val="00293696"/>
    <w:rsid w:val="00294AAB"/>
    <w:rsid w:val="002964A2"/>
    <w:rsid w:val="002967C7"/>
    <w:rsid w:val="002A0F47"/>
    <w:rsid w:val="002A253C"/>
    <w:rsid w:val="002A37B7"/>
    <w:rsid w:val="002A4D9B"/>
    <w:rsid w:val="002A516E"/>
    <w:rsid w:val="002A64EB"/>
    <w:rsid w:val="002B0195"/>
    <w:rsid w:val="002B46AB"/>
    <w:rsid w:val="002B5BAA"/>
    <w:rsid w:val="002C1F7E"/>
    <w:rsid w:val="002C73BD"/>
    <w:rsid w:val="002D19FC"/>
    <w:rsid w:val="002D4696"/>
    <w:rsid w:val="002E0AFB"/>
    <w:rsid w:val="002E3CF6"/>
    <w:rsid w:val="002E3ECC"/>
    <w:rsid w:val="002E5CED"/>
    <w:rsid w:val="002F0683"/>
    <w:rsid w:val="002F2D00"/>
    <w:rsid w:val="002F34A2"/>
    <w:rsid w:val="002F3F59"/>
    <w:rsid w:val="00305B58"/>
    <w:rsid w:val="00316496"/>
    <w:rsid w:val="003207DF"/>
    <w:rsid w:val="00322E48"/>
    <w:rsid w:val="00324901"/>
    <w:rsid w:val="003314D1"/>
    <w:rsid w:val="00334DD1"/>
    <w:rsid w:val="00340C6D"/>
    <w:rsid w:val="00347A89"/>
    <w:rsid w:val="0035110B"/>
    <w:rsid w:val="0035382D"/>
    <w:rsid w:val="0036005F"/>
    <w:rsid w:val="00364E43"/>
    <w:rsid w:val="003714FB"/>
    <w:rsid w:val="003738CD"/>
    <w:rsid w:val="00387771"/>
    <w:rsid w:val="003A0CFB"/>
    <w:rsid w:val="003A3C5A"/>
    <w:rsid w:val="003A4FD7"/>
    <w:rsid w:val="003B600C"/>
    <w:rsid w:val="003C4FAF"/>
    <w:rsid w:val="003D6514"/>
    <w:rsid w:val="003D6648"/>
    <w:rsid w:val="003D7313"/>
    <w:rsid w:val="003E2AC6"/>
    <w:rsid w:val="004053AB"/>
    <w:rsid w:val="00421466"/>
    <w:rsid w:val="00431ABA"/>
    <w:rsid w:val="00433528"/>
    <w:rsid w:val="004343EE"/>
    <w:rsid w:val="00435D8A"/>
    <w:rsid w:val="00435F87"/>
    <w:rsid w:val="00442425"/>
    <w:rsid w:val="0044749A"/>
    <w:rsid w:val="00450489"/>
    <w:rsid w:val="0045197F"/>
    <w:rsid w:val="00455713"/>
    <w:rsid w:val="00465572"/>
    <w:rsid w:val="0047791E"/>
    <w:rsid w:val="0048317F"/>
    <w:rsid w:val="00483E91"/>
    <w:rsid w:val="00495FAF"/>
    <w:rsid w:val="004A50FC"/>
    <w:rsid w:val="004A523F"/>
    <w:rsid w:val="004B049C"/>
    <w:rsid w:val="004B300A"/>
    <w:rsid w:val="004B3FF6"/>
    <w:rsid w:val="004B4FBD"/>
    <w:rsid w:val="004B7855"/>
    <w:rsid w:val="004C3486"/>
    <w:rsid w:val="004C6AD9"/>
    <w:rsid w:val="004E5C09"/>
    <w:rsid w:val="00504CC4"/>
    <w:rsid w:val="005078D2"/>
    <w:rsid w:val="0051190E"/>
    <w:rsid w:val="00521364"/>
    <w:rsid w:val="0052201E"/>
    <w:rsid w:val="00534EFE"/>
    <w:rsid w:val="00543488"/>
    <w:rsid w:val="00543FE2"/>
    <w:rsid w:val="00545C2C"/>
    <w:rsid w:val="005543A8"/>
    <w:rsid w:val="00556869"/>
    <w:rsid w:val="00560B82"/>
    <w:rsid w:val="00566F9D"/>
    <w:rsid w:val="00577DE7"/>
    <w:rsid w:val="00591DBB"/>
    <w:rsid w:val="005971FE"/>
    <w:rsid w:val="005A04AD"/>
    <w:rsid w:val="005A2BF3"/>
    <w:rsid w:val="005A3AA8"/>
    <w:rsid w:val="005A7648"/>
    <w:rsid w:val="005B7BDB"/>
    <w:rsid w:val="005C155D"/>
    <w:rsid w:val="005C4981"/>
    <w:rsid w:val="005D20C6"/>
    <w:rsid w:val="005E199A"/>
    <w:rsid w:val="005F3939"/>
    <w:rsid w:val="00600321"/>
    <w:rsid w:val="00600348"/>
    <w:rsid w:val="006020F9"/>
    <w:rsid w:val="006034BF"/>
    <w:rsid w:val="00605C35"/>
    <w:rsid w:val="00610C94"/>
    <w:rsid w:val="006118F4"/>
    <w:rsid w:val="00630049"/>
    <w:rsid w:val="00633148"/>
    <w:rsid w:val="006361F8"/>
    <w:rsid w:val="00640888"/>
    <w:rsid w:val="0064183A"/>
    <w:rsid w:val="00645A68"/>
    <w:rsid w:val="00646030"/>
    <w:rsid w:val="00647B43"/>
    <w:rsid w:val="00655EA2"/>
    <w:rsid w:val="006705C3"/>
    <w:rsid w:val="00672D89"/>
    <w:rsid w:val="00673DC1"/>
    <w:rsid w:val="006749D3"/>
    <w:rsid w:val="0067574B"/>
    <w:rsid w:val="0067759E"/>
    <w:rsid w:val="00680A47"/>
    <w:rsid w:val="006816A0"/>
    <w:rsid w:val="00682F35"/>
    <w:rsid w:val="0068487F"/>
    <w:rsid w:val="00693D1F"/>
    <w:rsid w:val="00694701"/>
    <w:rsid w:val="006B0262"/>
    <w:rsid w:val="006B10B6"/>
    <w:rsid w:val="006B1EA5"/>
    <w:rsid w:val="006B447B"/>
    <w:rsid w:val="006C393E"/>
    <w:rsid w:val="006C6D11"/>
    <w:rsid w:val="006D2193"/>
    <w:rsid w:val="006D5095"/>
    <w:rsid w:val="006D7821"/>
    <w:rsid w:val="006E03DA"/>
    <w:rsid w:val="006E3607"/>
    <w:rsid w:val="006F0D44"/>
    <w:rsid w:val="006F2FFD"/>
    <w:rsid w:val="00700458"/>
    <w:rsid w:val="00700A05"/>
    <w:rsid w:val="0071361B"/>
    <w:rsid w:val="00713F6C"/>
    <w:rsid w:val="00722678"/>
    <w:rsid w:val="0072534A"/>
    <w:rsid w:val="00725DA6"/>
    <w:rsid w:val="00733D6A"/>
    <w:rsid w:val="00735944"/>
    <w:rsid w:val="00751D8F"/>
    <w:rsid w:val="00763D5E"/>
    <w:rsid w:val="00770181"/>
    <w:rsid w:val="00781387"/>
    <w:rsid w:val="00783968"/>
    <w:rsid w:val="00792257"/>
    <w:rsid w:val="00793960"/>
    <w:rsid w:val="007A098F"/>
    <w:rsid w:val="007B0FB2"/>
    <w:rsid w:val="007B3A4A"/>
    <w:rsid w:val="007B4642"/>
    <w:rsid w:val="007B4C87"/>
    <w:rsid w:val="007C2573"/>
    <w:rsid w:val="007E44E0"/>
    <w:rsid w:val="007E5A96"/>
    <w:rsid w:val="007E7AFB"/>
    <w:rsid w:val="007F0FE9"/>
    <w:rsid w:val="007F2389"/>
    <w:rsid w:val="00800EC2"/>
    <w:rsid w:val="00802BBB"/>
    <w:rsid w:val="00802F73"/>
    <w:rsid w:val="0080398B"/>
    <w:rsid w:val="00804B96"/>
    <w:rsid w:val="008136BF"/>
    <w:rsid w:val="0081734B"/>
    <w:rsid w:val="00821785"/>
    <w:rsid w:val="008313E6"/>
    <w:rsid w:val="00832670"/>
    <w:rsid w:val="00834594"/>
    <w:rsid w:val="00834B60"/>
    <w:rsid w:val="008415E1"/>
    <w:rsid w:val="00842EEF"/>
    <w:rsid w:val="0084427A"/>
    <w:rsid w:val="00847429"/>
    <w:rsid w:val="00851F18"/>
    <w:rsid w:val="0085277D"/>
    <w:rsid w:val="00855F29"/>
    <w:rsid w:val="00861C09"/>
    <w:rsid w:val="00864FD7"/>
    <w:rsid w:val="00865EE6"/>
    <w:rsid w:val="00865F37"/>
    <w:rsid w:val="0086631E"/>
    <w:rsid w:val="0088234F"/>
    <w:rsid w:val="0088279B"/>
    <w:rsid w:val="00882C57"/>
    <w:rsid w:val="008A2D09"/>
    <w:rsid w:val="008A4DE1"/>
    <w:rsid w:val="008A5CB7"/>
    <w:rsid w:val="008A6C12"/>
    <w:rsid w:val="008B19F2"/>
    <w:rsid w:val="008C18BA"/>
    <w:rsid w:val="008C513D"/>
    <w:rsid w:val="008D1632"/>
    <w:rsid w:val="008D2AEB"/>
    <w:rsid w:val="008D2F71"/>
    <w:rsid w:val="008D6C2B"/>
    <w:rsid w:val="008D7576"/>
    <w:rsid w:val="008E1E9A"/>
    <w:rsid w:val="008E2005"/>
    <w:rsid w:val="008E4356"/>
    <w:rsid w:val="008E4463"/>
    <w:rsid w:val="008E4D00"/>
    <w:rsid w:val="008E5F28"/>
    <w:rsid w:val="008E64BC"/>
    <w:rsid w:val="008F0E7E"/>
    <w:rsid w:val="008F28C2"/>
    <w:rsid w:val="008F35F6"/>
    <w:rsid w:val="008F41DC"/>
    <w:rsid w:val="008F6B42"/>
    <w:rsid w:val="009037CB"/>
    <w:rsid w:val="009045C4"/>
    <w:rsid w:val="00905148"/>
    <w:rsid w:val="00907A48"/>
    <w:rsid w:val="00910E4E"/>
    <w:rsid w:val="00910EF3"/>
    <w:rsid w:val="0092447D"/>
    <w:rsid w:val="00930A96"/>
    <w:rsid w:val="00937A82"/>
    <w:rsid w:val="009416B3"/>
    <w:rsid w:val="00947733"/>
    <w:rsid w:val="00950B5F"/>
    <w:rsid w:val="00952542"/>
    <w:rsid w:val="00953829"/>
    <w:rsid w:val="00955178"/>
    <w:rsid w:val="00967AE5"/>
    <w:rsid w:val="0097323C"/>
    <w:rsid w:val="00975F49"/>
    <w:rsid w:val="00981231"/>
    <w:rsid w:val="0098195A"/>
    <w:rsid w:val="00983355"/>
    <w:rsid w:val="009A3BA5"/>
    <w:rsid w:val="009B2DBD"/>
    <w:rsid w:val="009B34AA"/>
    <w:rsid w:val="009B4BFF"/>
    <w:rsid w:val="009C390C"/>
    <w:rsid w:val="009C520E"/>
    <w:rsid w:val="009C7CF6"/>
    <w:rsid w:val="009D51BD"/>
    <w:rsid w:val="009E52CE"/>
    <w:rsid w:val="00A1362B"/>
    <w:rsid w:val="00A13CD2"/>
    <w:rsid w:val="00A15AF6"/>
    <w:rsid w:val="00A2291E"/>
    <w:rsid w:val="00A23FCF"/>
    <w:rsid w:val="00A26F4B"/>
    <w:rsid w:val="00A274F3"/>
    <w:rsid w:val="00A35176"/>
    <w:rsid w:val="00A368E2"/>
    <w:rsid w:val="00A405AF"/>
    <w:rsid w:val="00A407E8"/>
    <w:rsid w:val="00A41F69"/>
    <w:rsid w:val="00A42AAE"/>
    <w:rsid w:val="00A44D7D"/>
    <w:rsid w:val="00A46CA6"/>
    <w:rsid w:val="00A50892"/>
    <w:rsid w:val="00A51425"/>
    <w:rsid w:val="00A53821"/>
    <w:rsid w:val="00A547D9"/>
    <w:rsid w:val="00A55DC7"/>
    <w:rsid w:val="00A56C74"/>
    <w:rsid w:val="00A63496"/>
    <w:rsid w:val="00A64D84"/>
    <w:rsid w:val="00A653AD"/>
    <w:rsid w:val="00A673AD"/>
    <w:rsid w:val="00A70569"/>
    <w:rsid w:val="00A73E3B"/>
    <w:rsid w:val="00A76FBF"/>
    <w:rsid w:val="00A7796D"/>
    <w:rsid w:val="00A814D3"/>
    <w:rsid w:val="00A85BF0"/>
    <w:rsid w:val="00A864FB"/>
    <w:rsid w:val="00A8746E"/>
    <w:rsid w:val="00A92A06"/>
    <w:rsid w:val="00A94A13"/>
    <w:rsid w:val="00AA136C"/>
    <w:rsid w:val="00AA51B1"/>
    <w:rsid w:val="00AC1A3D"/>
    <w:rsid w:val="00AC5850"/>
    <w:rsid w:val="00AC787F"/>
    <w:rsid w:val="00AD216A"/>
    <w:rsid w:val="00AE3DE8"/>
    <w:rsid w:val="00AF18EF"/>
    <w:rsid w:val="00AF1DAF"/>
    <w:rsid w:val="00AF34CE"/>
    <w:rsid w:val="00AF4219"/>
    <w:rsid w:val="00B02944"/>
    <w:rsid w:val="00B03577"/>
    <w:rsid w:val="00B10E54"/>
    <w:rsid w:val="00B125F9"/>
    <w:rsid w:val="00B1753C"/>
    <w:rsid w:val="00B224F4"/>
    <w:rsid w:val="00B509B4"/>
    <w:rsid w:val="00B5134C"/>
    <w:rsid w:val="00B564B8"/>
    <w:rsid w:val="00B62F9E"/>
    <w:rsid w:val="00B732D4"/>
    <w:rsid w:val="00B75CFD"/>
    <w:rsid w:val="00B832D9"/>
    <w:rsid w:val="00B87E66"/>
    <w:rsid w:val="00B9088D"/>
    <w:rsid w:val="00BA219F"/>
    <w:rsid w:val="00BB4074"/>
    <w:rsid w:val="00BB5B4B"/>
    <w:rsid w:val="00BB7E94"/>
    <w:rsid w:val="00BC02C8"/>
    <w:rsid w:val="00BC0340"/>
    <w:rsid w:val="00BC0DA8"/>
    <w:rsid w:val="00BC3DF9"/>
    <w:rsid w:val="00BD29C7"/>
    <w:rsid w:val="00BD3C43"/>
    <w:rsid w:val="00BD40EA"/>
    <w:rsid w:val="00BE242F"/>
    <w:rsid w:val="00BE366F"/>
    <w:rsid w:val="00BF0C12"/>
    <w:rsid w:val="00C006D9"/>
    <w:rsid w:val="00C012AD"/>
    <w:rsid w:val="00C029BB"/>
    <w:rsid w:val="00C045DB"/>
    <w:rsid w:val="00C07832"/>
    <w:rsid w:val="00C1096A"/>
    <w:rsid w:val="00C118CF"/>
    <w:rsid w:val="00C142D7"/>
    <w:rsid w:val="00C20532"/>
    <w:rsid w:val="00C268A6"/>
    <w:rsid w:val="00C34C21"/>
    <w:rsid w:val="00C42A9F"/>
    <w:rsid w:val="00C4304B"/>
    <w:rsid w:val="00C60CF5"/>
    <w:rsid w:val="00C81BE4"/>
    <w:rsid w:val="00C83C5F"/>
    <w:rsid w:val="00C90EA8"/>
    <w:rsid w:val="00C934C8"/>
    <w:rsid w:val="00C94C68"/>
    <w:rsid w:val="00CA3804"/>
    <w:rsid w:val="00CA7D5B"/>
    <w:rsid w:val="00CB3739"/>
    <w:rsid w:val="00CC1031"/>
    <w:rsid w:val="00CC1FB3"/>
    <w:rsid w:val="00CD4628"/>
    <w:rsid w:val="00CD5034"/>
    <w:rsid w:val="00CE2E4B"/>
    <w:rsid w:val="00CF1E26"/>
    <w:rsid w:val="00CF2FF9"/>
    <w:rsid w:val="00CF6F0B"/>
    <w:rsid w:val="00D12411"/>
    <w:rsid w:val="00D12835"/>
    <w:rsid w:val="00D13278"/>
    <w:rsid w:val="00D201D8"/>
    <w:rsid w:val="00D2452E"/>
    <w:rsid w:val="00D253A5"/>
    <w:rsid w:val="00D26226"/>
    <w:rsid w:val="00D37E42"/>
    <w:rsid w:val="00D511AF"/>
    <w:rsid w:val="00D51D4B"/>
    <w:rsid w:val="00D54B31"/>
    <w:rsid w:val="00D56A9D"/>
    <w:rsid w:val="00D56EF5"/>
    <w:rsid w:val="00D60C03"/>
    <w:rsid w:val="00D82D94"/>
    <w:rsid w:val="00D86F2D"/>
    <w:rsid w:val="00D9081D"/>
    <w:rsid w:val="00DA2DD5"/>
    <w:rsid w:val="00DA302F"/>
    <w:rsid w:val="00DA3653"/>
    <w:rsid w:val="00DB112C"/>
    <w:rsid w:val="00DD5E2A"/>
    <w:rsid w:val="00DD6757"/>
    <w:rsid w:val="00DE14EC"/>
    <w:rsid w:val="00DE1EB8"/>
    <w:rsid w:val="00DE6571"/>
    <w:rsid w:val="00DF01DD"/>
    <w:rsid w:val="00E02C61"/>
    <w:rsid w:val="00E03447"/>
    <w:rsid w:val="00E05019"/>
    <w:rsid w:val="00E1254E"/>
    <w:rsid w:val="00E1370E"/>
    <w:rsid w:val="00E13AEC"/>
    <w:rsid w:val="00E263CE"/>
    <w:rsid w:val="00E270F0"/>
    <w:rsid w:val="00E317D8"/>
    <w:rsid w:val="00E31DC9"/>
    <w:rsid w:val="00E379F8"/>
    <w:rsid w:val="00E37CE1"/>
    <w:rsid w:val="00E46017"/>
    <w:rsid w:val="00E47951"/>
    <w:rsid w:val="00E47D65"/>
    <w:rsid w:val="00E51777"/>
    <w:rsid w:val="00E51FE8"/>
    <w:rsid w:val="00E53288"/>
    <w:rsid w:val="00E55982"/>
    <w:rsid w:val="00E62693"/>
    <w:rsid w:val="00E71467"/>
    <w:rsid w:val="00E744B0"/>
    <w:rsid w:val="00E91ADE"/>
    <w:rsid w:val="00E91CB2"/>
    <w:rsid w:val="00E9209E"/>
    <w:rsid w:val="00E9220A"/>
    <w:rsid w:val="00E9340E"/>
    <w:rsid w:val="00E95B3E"/>
    <w:rsid w:val="00E97883"/>
    <w:rsid w:val="00EA7AD2"/>
    <w:rsid w:val="00EB0918"/>
    <w:rsid w:val="00EB11B6"/>
    <w:rsid w:val="00EC77E7"/>
    <w:rsid w:val="00ED0E0F"/>
    <w:rsid w:val="00ED1422"/>
    <w:rsid w:val="00ED1EF1"/>
    <w:rsid w:val="00ED2A15"/>
    <w:rsid w:val="00ED4C47"/>
    <w:rsid w:val="00EE1861"/>
    <w:rsid w:val="00EE73A5"/>
    <w:rsid w:val="00EF7C52"/>
    <w:rsid w:val="00F02861"/>
    <w:rsid w:val="00F05299"/>
    <w:rsid w:val="00F05854"/>
    <w:rsid w:val="00F12C41"/>
    <w:rsid w:val="00F2441A"/>
    <w:rsid w:val="00F31DEE"/>
    <w:rsid w:val="00F33DD8"/>
    <w:rsid w:val="00F35996"/>
    <w:rsid w:val="00F377D0"/>
    <w:rsid w:val="00F40FF4"/>
    <w:rsid w:val="00F50EC1"/>
    <w:rsid w:val="00F5244A"/>
    <w:rsid w:val="00F526BA"/>
    <w:rsid w:val="00F65DC4"/>
    <w:rsid w:val="00F748EF"/>
    <w:rsid w:val="00F8562B"/>
    <w:rsid w:val="00F857C3"/>
    <w:rsid w:val="00F87999"/>
    <w:rsid w:val="00F940F4"/>
    <w:rsid w:val="00F956F0"/>
    <w:rsid w:val="00F97878"/>
    <w:rsid w:val="00FA4BB4"/>
    <w:rsid w:val="00FA5B26"/>
    <w:rsid w:val="00FA682A"/>
    <w:rsid w:val="00FB0FDD"/>
    <w:rsid w:val="00FB1E51"/>
    <w:rsid w:val="00FB25F9"/>
    <w:rsid w:val="00FB5F83"/>
    <w:rsid w:val="00FC52DA"/>
    <w:rsid w:val="00FC7BC8"/>
    <w:rsid w:val="00FD5865"/>
    <w:rsid w:val="00FE7DD4"/>
    <w:rsid w:val="00FF3ADB"/>
    <w:rsid w:val="00FF633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9E4FC6"/>
  <w15:docId w15:val="{1E52EAFB-356C-4C66-A0FC-FE1B3750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34F"/>
  </w:style>
  <w:style w:type="paragraph" w:styleId="Ttulo1">
    <w:name w:val="heading 1"/>
    <w:basedOn w:val="Normal"/>
    <w:next w:val="Normal"/>
    <w:link w:val="Ttulo1Car"/>
    <w:qFormat/>
    <w:rsid w:val="00015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922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A13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D6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9220A"/>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E91A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ADE"/>
    <w:rPr>
      <w:rFonts w:ascii="Tahoma" w:hAnsi="Tahoma" w:cs="Tahoma"/>
      <w:sz w:val="16"/>
      <w:szCs w:val="16"/>
    </w:rPr>
  </w:style>
  <w:style w:type="paragraph" w:styleId="Encabezado">
    <w:name w:val="header"/>
    <w:basedOn w:val="Normal"/>
    <w:link w:val="EncabezadoCar"/>
    <w:uiPriority w:val="99"/>
    <w:unhideWhenUsed/>
    <w:rsid w:val="008E1E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1E9A"/>
  </w:style>
  <w:style w:type="paragraph" w:styleId="Piedepgina">
    <w:name w:val="footer"/>
    <w:basedOn w:val="Normal"/>
    <w:link w:val="PiedepginaCar"/>
    <w:uiPriority w:val="99"/>
    <w:unhideWhenUsed/>
    <w:rsid w:val="008E1E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1E9A"/>
  </w:style>
  <w:style w:type="paragraph" w:styleId="Prrafodelista">
    <w:name w:val="List Paragraph"/>
    <w:basedOn w:val="Normal"/>
    <w:link w:val="PrrafodelistaCar"/>
    <w:uiPriority w:val="34"/>
    <w:qFormat/>
    <w:rsid w:val="00D12411"/>
    <w:pPr>
      <w:ind w:left="720"/>
      <w:contextualSpacing/>
    </w:pPr>
  </w:style>
  <w:style w:type="character" w:customStyle="1" w:styleId="PrrafodelistaCar">
    <w:name w:val="Párrafo de lista Car"/>
    <w:link w:val="Prrafodelista"/>
    <w:uiPriority w:val="34"/>
    <w:rsid w:val="00C4304B"/>
  </w:style>
  <w:style w:type="paragraph" w:styleId="Sinespaciado">
    <w:name w:val="No Spacing"/>
    <w:uiPriority w:val="1"/>
    <w:qFormat/>
    <w:rsid w:val="00D12411"/>
    <w:pPr>
      <w:spacing w:after="0" w:line="240" w:lineRule="auto"/>
    </w:pPr>
  </w:style>
  <w:style w:type="paragraph" w:styleId="NormalWeb">
    <w:name w:val="Normal (Web)"/>
    <w:basedOn w:val="Normal"/>
    <w:uiPriority w:val="99"/>
    <w:unhideWhenUsed/>
    <w:rsid w:val="00A94A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style-span">
    <w:name w:val="apple-style-span"/>
    <w:basedOn w:val="Fuentedeprrafopredeter"/>
    <w:rsid w:val="00131BDD"/>
  </w:style>
  <w:style w:type="paragraph" w:styleId="TDC1">
    <w:name w:val="toc 1"/>
    <w:basedOn w:val="Normal"/>
    <w:next w:val="Normal"/>
    <w:autoRedefine/>
    <w:uiPriority w:val="39"/>
    <w:unhideWhenUsed/>
    <w:rsid w:val="00BF0C12"/>
    <w:pPr>
      <w:spacing w:after="100"/>
      <w:jc w:val="both"/>
    </w:pPr>
  </w:style>
  <w:style w:type="paragraph" w:styleId="TDC2">
    <w:name w:val="toc 2"/>
    <w:basedOn w:val="Normal"/>
    <w:next w:val="Normal"/>
    <w:autoRedefine/>
    <w:uiPriority w:val="39"/>
    <w:unhideWhenUsed/>
    <w:rsid w:val="009C7CF6"/>
    <w:pPr>
      <w:spacing w:after="100"/>
      <w:ind w:left="220"/>
    </w:pPr>
  </w:style>
  <w:style w:type="character" w:styleId="Hipervnculo">
    <w:name w:val="Hyperlink"/>
    <w:basedOn w:val="Fuentedeprrafopredeter"/>
    <w:uiPriority w:val="99"/>
    <w:unhideWhenUsed/>
    <w:rsid w:val="009C7CF6"/>
    <w:rPr>
      <w:color w:val="0000FF" w:themeColor="hyperlink"/>
      <w:u w:val="single"/>
    </w:rPr>
  </w:style>
  <w:style w:type="table" w:styleId="Tablaconcuadrcula">
    <w:name w:val="Table Grid"/>
    <w:basedOn w:val="Tablanormal"/>
    <w:uiPriority w:val="39"/>
    <w:rsid w:val="00052F49"/>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BF0C12"/>
    <w:rPr>
      <w:color w:val="000000"/>
      <w:sz w:val="22"/>
      <w:szCs w:val="22"/>
    </w:rPr>
  </w:style>
  <w:style w:type="character" w:customStyle="1" w:styleId="st">
    <w:name w:val="st"/>
    <w:basedOn w:val="Fuentedeprrafopredeter"/>
    <w:rsid w:val="00BF0C12"/>
  </w:style>
  <w:style w:type="paragraph" w:customStyle="1" w:styleId="Default">
    <w:name w:val="Default"/>
    <w:rsid w:val="003A0CFB"/>
    <w:pPr>
      <w:autoSpaceDE w:val="0"/>
      <w:autoSpaceDN w:val="0"/>
      <w:adjustRightInd w:val="0"/>
      <w:spacing w:after="0" w:line="240" w:lineRule="auto"/>
    </w:pPr>
    <w:rPr>
      <w:rFonts w:ascii="Times New Roman" w:eastAsia="Calibri" w:hAnsi="Times New Roman" w:cs="Times New Roman"/>
      <w:color w:val="000000"/>
      <w:sz w:val="24"/>
      <w:szCs w:val="24"/>
      <w:lang w:val="es-EC"/>
    </w:rPr>
  </w:style>
  <w:style w:type="character" w:styleId="nfasis">
    <w:name w:val="Emphasis"/>
    <w:basedOn w:val="Fuentedeprrafopredeter"/>
    <w:uiPriority w:val="20"/>
    <w:qFormat/>
    <w:rsid w:val="0067759E"/>
    <w:rPr>
      <w:i/>
      <w:iCs/>
    </w:rPr>
  </w:style>
  <w:style w:type="paragraph" w:styleId="TDC3">
    <w:name w:val="toc 3"/>
    <w:basedOn w:val="Normal"/>
    <w:next w:val="Normal"/>
    <w:autoRedefine/>
    <w:uiPriority w:val="39"/>
    <w:unhideWhenUsed/>
    <w:rsid w:val="002964A2"/>
    <w:pPr>
      <w:spacing w:after="100"/>
      <w:ind w:left="440"/>
    </w:pPr>
  </w:style>
  <w:style w:type="character" w:customStyle="1" w:styleId="TextonotaalfinalCar">
    <w:name w:val="Texto nota al final Car"/>
    <w:basedOn w:val="Fuentedeprrafopredeter"/>
    <w:link w:val="Textonotaalfinal"/>
    <w:uiPriority w:val="99"/>
    <w:semiHidden/>
    <w:rsid w:val="006B1EA5"/>
    <w:rPr>
      <w:sz w:val="20"/>
      <w:szCs w:val="20"/>
    </w:rPr>
  </w:style>
  <w:style w:type="paragraph" w:styleId="Textonotaalfinal">
    <w:name w:val="endnote text"/>
    <w:basedOn w:val="Normal"/>
    <w:link w:val="TextonotaalfinalCar"/>
    <w:uiPriority w:val="99"/>
    <w:semiHidden/>
    <w:unhideWhenUsed/>
    <w:rsid w:val="006B1EA5"/>
    <w:pPr>
      <w:spacing w:after="0" w:line="240" w:lineRule="auto"/>
    </w:pPr>
    <w:rPr>
      <w:sz w:val="20"/>
      <w:szCs w:val="20"/>
    </w:rPr>
  </w:style>
  <w:style w:type="character" w:customStyle="1" w:styleId="Ttulo3Car">
    <w:name w:val="Título 3 Car"/>
    <w:basedOn w:val="Fuentedeprrafopredeter"/>
    <w:link w:val="Ttulo3"/>
    <w:uiPriority w:val="9"/>
    <w:rsid w:val="00AA136C"/>
    <w:rPr>
      <w:rFonts w:asciiTheme="majorHAnsi" w:eastAsiaTheme="majorEastAsia" w:hAnsiTheme="majorHAnsi" w:cstheme="majorBidi"/>
      <w:color w:val="243F60" w:themeColor="accent1" w:themeShade="7F"/>
      <w:sz w:val="24"/>
      <w:szCs w:val="24"/>
    </w:rPr>
  </w:style>
  <w:style w:type="paragraph" w:styleId="Textonotapie">
    <w:name w:val="footnote text"/>
    <w:basedOn w:val="Normal"/>
    <w:link w:val="TextonotapieCar"/>
    <w:uiPriority w:val="99"/>
    <w:semiHidden/>
    <w:unhideWhenUsed/>
    <w:rsid w:val="00A705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0569"/>
    <w:rPr>
      <w:sz w:val="20"/>
      <w:szCs w:val="20"/>
    </w:rPr>
  </w:style>
  <w:style w:type="character" w:styleId="Refdenotaalpie">
    <w:name w:val="footnote reference"/>
    <w:basedOn w:val="Fuentedeprrafopredeter"/>
    <w:uiPriority w:val="99"/>
    <w:semiHidden/>
    <w:unhideWhenUsed/>
    <w:rsid w:val="00A70569"/>
    <w:rPr>
      <w:vertAlign w:val="superscript"/>
    </w:rPr>
  </w:style>
  <w:style w:type="character" w:customStyle="1" w:styleId="Mencinsinresolver1">
    <w:name w:val="Mención sin resolver1"/>
    <w:basedOn w:val="Fuentedeprrafopredeter"/>
    <w:uiPriority w:val="99"/>
    <w:semiHidden/>
    <w:unhideWhenUsed/>
    <w:rsid w:val="000D6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4022">
      <w:bodyDiv w:val="1"/>
      <w:marLeft w:val="0"/>
      <w:marRight w:val="0"/>
      <w:marTop w:val="0"/>
      <w:marBottom w:val="0"/>
      <w:divBdr>
        <w:top w:val="none" w:sz="0" w:space="0" w:color="auto"/>
        <w:left w:val="none" w:sz="0" w:space="0" w:color="auto"/>
        <w:bottom w:val="none" w:sz="0" w:space="0" w:color="auto"/>
        <w:right w:val="none" w:sz="0" w:space="0" w:color="auto"/>
      </w:divBdr>
    </w:div>
    <w:div w:id="743603259">
      <w:bodyDiv w:val="1"/>
      <w:marLeft w:val="0"/>
      <w:marRight w:val="0"/>
      <w:marTop w:val="0"/>
      <w:marBottom w:val="0"/>
      <w:divBdr>
        <w:top w:val="none" w:sz="0" w:space="0" w:color="auto"/>
        <w:left w:val="none" w:sz="0" w:space="0" w:color="auto"/>
        <w:bottom w:val="none" w:sz="0" w:space="0" w:color="auto"/>
        <w:right w:val="none" w:sz="0" w:space="0" w:color="auto"/>
      </w:divBdr>
    </w:div>
    <w:div w:id="1015039984">
      <w:bodyDiv w:val="1"/>
      <w:marLeft w:val="0"/>
      <w:marRight w:val="0"/>
      <w:marTop w:val="0"/>
      <w:marBottom w:val="0"/>
      <w:divBdr>
        <w:top w:val="none" w:sz="0" w:space="0" w:color="auto"/>
        <w:left w:val="none" w:sz="0" w:space="0" w:color="auto"/>
        <w:bottom w:val="none" w:sz="0" w:space="0" w:color="auto"/>
        <w:right w:val="none" w:sz="0" w:space="0" w:color="auto"/>
      </w:divBdr>
    </w:div>
    <w:div w:id="1235354172">
      <w:bodyDiv w:val="1"/>
      <w:marLeft w:val="0"/>
      <w:marRight w:val="0"/>
      <w:marTop w:val="0"/>
      <w:marBottom w:val="0"/>
      <w:divBdr>
        <w:top w:val="none" w:sz="0" w:space="0" w:color="auto"/>
        <w:left w:val="none" w:sz="0" w:space="0" w:color="auto"/>
        <w:bottom w:val="none" w:sz="0" w:space="0" w:color="auto"/>
        <w:right w:val="none" w:sz="0" w:space="0" w:color="auto"/>
      </w:divBdr>
    </w:div>
    <w:div w:id="1335570037">
      <w:bodyDiv w:val="1"/>
      <w:marLeft w:val="0"/>
      <w:marRight w:val="0"/>
      <w:marTop w:val="0"/>
      <w:marBottom w:val="0"/>
      <w:divBdr>
        <w:top w:val="none" w:sz="0" w:space="0" w:color="auto"/>
        <w:left w:val="none" w:sz="0" w:space="0" w:color="auto"/>
        <w:bottom w:val="none" w:sz="0" w:space="0" w:color="auto"/>
        <w:right w:val="none" w:sz="0" w:space="0" w:color="auto"/>
      </w:divBdr>
    </w:div>
    <w:div w:id="1391464448">
      <w:bodyDiv w:val="1"/>
      <w:marLeft w:val="0"/>
      <w:marRight w:val="0"/>
      <w:marTop w:val="0"/>
      <w:marBottom w:val="0"/>
      <w:divBdr>
        <w:top w:val="none" w:sz="0" w:space="0" w:color="auto"/>
        <w:left w:val="none" w:sz="0" w:space="0" w:color="auto"/>
        <w:bottom w:val="none" w:sz="0" w:space="0" w:color="auto"/>
        <w:right w:val="none" w:sz="0" w:space="0" w:color="auto"/>
      </w:divBdr>
    </w:div>
    <w:div w:id="1860703636">
      <w:bodyDiv w:val="1"/>
      <w:marLeft w:val="0"/>
      <w:marRight w:val="0"/>
      <w:marTop w:val="0"/>
      <w:marBottom w:val="0"/>
      <w:divBdr>
        <w:top w:val="none" w:sz="0" w:space="0" w:color="auto"/>
        <w:left w:val="none" w:sz="0" w:space="0" w:color="auto"/>
        <w:bottom w:val="none" w:sz="0" w:space="0" w:color="auto"/>
        <w:right w:val="none" w:sz="0" w:space="0" w:color="auto"/>
      </w:divBdr>
    </w:div>
    <w:div w:id="1998611394">
      <w:bodyDiv w:val="1"/>
      <w:marLeft w:val="0"/>
      <w:marRight w:val="0"/>
      <w:marTop w:val="0"/>
      <w:marBottom w:val="0"/>
      <w:divBdr>
        <w:top w:val="none" w:sz="0" w:space="0" w:color="auto"/>
        <w:left w:val="none" w:sz="0" w:space="0" w:color="auto"/>
        <w:bottom w:val="none" w:sz="0" w:space="0" w:color="auto"/>
        <w:right w:val="none" w:sz="0" w:space="0" w:color="auto"/>
      </w:divBdr>
    </w:div>
    <w:div w:id="2080976593">
      <w:bodyDiv w:val="1"/>
      <w:marLeft w:val="0"/>
      <w:marRight w:val="0"/>
      <w:marTop w:val="0"/>
      <w:marBottom w:val="0"/>
      <w:divBdr>
        <w:top w:val="none" w:sz="0" w:space="0" w:color="auto"/>
        <w:left w:val="none" w:sz="0" w:space="0" w:color="auto"/>
        <w:bottom w:val="none" w:sz="0" w:space="0" w:color="auto"/>
        <w:right w:val="none" w:sz="0" w:space="0" w:color="auto"/>
      </w:divBdr>
    </w:div>
    <w:div w:id="20824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rsonchavez198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ocortezpaz@hotmail.com" TargetMode="External"/><Relationship Id="rId4" Type="http://schemas.openxmlformats.org/officeDocument/2006/relationships/settings" Target="settings.xml"/><Relationship Id="rId9" Type="http://schemas.openxmlformats.org/officeDocument/2006/relationships/hyperlink" Target="mailto:homerosevillano52@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31019-4F67-43AE-B3F2-53A4484D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16</Pages>
  <Words>4032</Words>
  <Characters>22989</Characters>
  <Application>Microsoft Office Word</Application>
  <DocSecurity>0</DocSecurity>
  <Lines>191</Lines>
  <Paragraphs>53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Evo7 2011</dc:creator>
  <cp:lastModifiedBy>EQUIPO</cp:lastModifiedBy>
  <cp:revision>24</cp:revision>
  <cp:lastPrinted>2026-05-14T02:39:00Z</cp:lastPrinted>
  <dcterms:created xsi:type="dcterms:W3CDTF">2022-03-29T00:07:00Z</dcterms:created>
  <dcterms:modified xsi:type="dcterms:W3CDTF">2026-05-20T16:32:00Z</dcterms:modified>
</cp:coreProperties>
</file>